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0F" w:rsidRPr="00106F0D" w:rsidRDefault="00BC491F" w:rsidP="00106F0D">
      <w:pPr>
        <w:bidi/>
        <w:rPr>
          <w:rFonts w:cs="B Titr"/>
          <w:sz w:val="40"/>
          <w:szCs w:val="40"/>
        </w:rPr>
      </w:pPr>
      <w:bookmarkStart w:id="0" w:name="OLE_LINK63"/>
      <w:bookmarkStart w:id="1" w:name="OLE_LINK64"/>
      <w:r w:rsidRPr="00B5688B">
        <w:rPr>
          <w:rFonts w:cs="B Titr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818506</wp:posOffset>
                </wp:positionV>
                <wp:extent cx="3190875" cy="1650365"/>
                <wp:effectExtent l="0" t="0" r="285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5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8B" w:rsidRDefault="00B5688B" w:rsidP="003422EE">
                            <w:pPr>
                              <w:bidi/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  <w:bookmarkStart w:id="2" w:name="OLE_LINK11"/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فرم ارزیابی مشترک</w:t>
                            </w:r>
                            <w:r>
                              <w:rPr>
                                <w:rFonts w:cs="B Titr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A6BCB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بیرونی(</w:t>
                            </w:r>
                            <w:r w:rsidRPr="00AA6BCB">
                              <w:rPr>
                                <w:rFonts w:cs="B Titr"/>
                                <w:sz w:val="40"/>
                                <w:szCs w:val="40"/>
                              </w:rPr>
                              <w:t>JEE</w:t>
                            </w:r>
                            <w:r w:rsidRPr="00AA6BCB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B5688B" w:rsidRDefault="003422EE" w:rsidP="003422EE">
                            <w:pPr>
                              <w:bidi/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ambria" w:hint="cs"/>
                                <w:sz w:val="40"/>
                                <w:szCs w:val="40"/>
                                <w:rtl/>
                              </w:rPr>
                              <w:t>"</w:t>
                            </w:r>
                            <w:r w:rsidR="00B5688B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ایمن سازی</w:t>
                            </w:r>
                            <w:bookmarkEnd w:id="2"/>
                            <w:r>
                              <w:rPr>
                                <w:rFonts w:cs="Cambria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"</w:t>
                            </w:r>
                          </w:p>
                          <w:p w:rsidR="00BC491F" w:rsidRPr="00BC491F" w:rsidRDefault="00BC491F" w:rsidP="00BC491F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  <w:lang w:bidi="fa-IR"/>
                              </w:rPr>
                              <w:t>P8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4.45pt;width:251.25pt;height:129.9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">
                <v:textbox>
                  <w:txbxContent>
                    <w:p w:rsidR="00B5688B" w:rsidRDefault="00B5688B" w:rsidP="003422EE">
                      <w:pPr>
                        <w:bidi/>
                        <w:jc w:val="center"/>
                        <w:rPr>
                          <w:rFonts w:cs="B Titr"/>
                          <w:sz w:val="40"/>
                          <w:szCs w:val="40"/>
                        </w:rPr>
                      </w:pPr>
                      <w:bookmarkStart w:id="3" w:name="OLE_LINK11"/>
                      <w:r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فرم ارزیابی مشترک</w:t>
                      </w:r>
                      <w:r>
                        <w:rPr>
                          <w:rFonts w:cs="B Titr"/>
                          <w:sz w:val="40"/>
                          <w:szCs w:val="40"/>
                        </w:rPr>
                        <w:t xml:space="preserve"> </w:t>
                      </w:r>
                      <w:r w:rsidRPr="00AA6BCB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بیرونی(</w:t>
                      </w:r>
                      <w:r w:rsidRPr="00AA6BCB">
                        <w:rPr>
                          <w:rFonts w:cs="B Titr"/>
                          <w:sz w:val="40"/>
                          <w:szCs w:val="40"/>
                        </w:rPr>
                        <w:t>JEE</w:t>
                      </w:r>
                      <w:r w:rsidRPr="00AA6BCB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)</w:t>
                      </w:r>
                    </w:p>
                    <w:p w:rsidR="00B5688B" w:rsidRDefault="003422EE" w:rsidP="003422EE">
                      <w:pPr>
                        <w:bidi/>
                        <w:jc w:val="center"/>
                        <w:rPr>
                          <w:sz w:val="40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cs="Cambria" w:hint="cs"/>
                          <w:sz w:val="40"/>
                          <w:szCs w:val="40"/>
                          <w:rtl/>
                        </w:rPr>
                        <w:t>"</w:t>
                      </w:r>
                      <w:r w:rsidR="00B5688B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ایمن سازی</w:t>
                      </w:r>
                      <w:bookmarkEnd w:id="3"/>
                      <w:r>
                        <w:rPr>
                          <w:rFonts w:cs="Cambria" w:hint="cs"/>
                          <w:sz w:val="40"/>
                          <w:szCs w:val="40"/>
                          <w:rtl/>
                          <w:lang w:bidi="fa-IR"/>
                        </w:rPr>
                        <w:t>"</w:t>
                      </w:r>
                    </w:p>
                    <w:p w:rsidR="00BC491F" w:rsidRPr="00BC491F" w:rsidRDefault="00BC491F" w:rsidP="00BC491F">
                      <w:pPr>
                        <w:bidi/>
                        <w:jc w:val="center"/>
                      </w:pPr>
                      <w:r>
                        <w:rPr>
                          <w:sz w:val="40"/>
                          <w:szCs w:val="40"/>
                          <w:lang w:bidi="fa-IR"/>
                        </w:rPr>
                        <w:t>P8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53BF" w:rsidRPr="008C53BF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DBC560" wp14:editId="4C2FAB79">
                <wp:simplePos x="0" y="0"/>
                <wp:positionH relativeFrom="margin">
                  <wp:align>center</wp:align>
                </wp:positionH>
                <wp:positionV relativeFrom="paragraph">
                  <wp:posOffset>5734050</wp:posOffset>
                </wp:positionV>
                <wp:extent cx="2360930" cy="1404620"/>
                <wp:effectExtent l="0" t="0" r="22860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3BF" w:rsidRPr="00FB17C6" w:rsidRDefault="008C53BF" w:rsidP="008C53BF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:rsidR="008C53BF" w:rsidRPr="00FB17C6" w:rsidRDefault="008C53BF" w:rsidP="008C53BF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مینا عربیان</w:t>
                            </w:r>
                          </w:p>
                          <w:p w:rsidR="008C53BF" w:rsidRPr="00FB17C6" w:rsidRDefault="008C53BF" w:rsidP="008C53BF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09128047757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BC560" id="_x0000_s1027" type="#_x0000_t202" style="position:absolute;left:0;text-align:left;margin-left:0;margin-top:451.5pt;width:185.9pt;height:110.6pt;z-index:25167769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o9JQIAAEwEAAAOAAAAZHJzL2Uyb0RvYy54bWysVNtu2zAMfR+wfxD0vthxk6w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">
                <v:textbox style="mso-fit-shape-to-text:t">
                  <w:txbxContent>
                    <w:p w:rsidR="008C53BF" w:rsidRPr="00FB17C6" w:rsidRDefault="008C53BF" w:rsidP="008C53BF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:rsidR="008C53BF" w:rsidRPr="00FB17C6" w:rsidRDefault="008C53BF" w:rsidP="008C53BF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مینا عربیان</w:t>
                      </w:r>
                    </w:p>
                    <w:p w:rsidR="008C53BF" w:rsidRPr="00FB17C6" w:rsidRDefault="008C53BF" w:rsidP="008C53BF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09128047757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700F" w:rsidRPr="00AA6BCB">
        <w:rPr>
          <w:rFonts w:ascii="F_roya" w:hAnsi="F_roya" w:cs="B Titr"/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3BEBF013" wp14:editId="6565DF71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5934075" cy="8092440"/>
            <wp:effectExtent l="0" t="0" r="952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9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EC5" w:rsidRPr="00106F0D" w:rsidRDefault="00025EC5" w:rsidP="00AD700F">
      <w:pPr>
        <w:bidi/>
        <w:spacing w:before="100" w:beforeAutospacing="1" w:after="0" w:line="240" w:lineRule="auto"/>
        <w:jc w:val="center"/>
        <w:rPr>
          <w:rFonts w:ascii="F_roya" w:eastAsia="Times New Roman" w:hAnsi="F_roya" w:cs="B Titr"/>
          <w:b/>
          <w:bCs/>
          <w:sz w:val="28"/>
          <w:szCs w:val="28"/>
          <w:rtl/>
          <w:lang w:bidi="fa-IR"/>
        </w:rPr>
      </w:pPr>
      <w:r w:rsidRPr="00106F0D">
        <w:rPr>
          <w:rFonts w:ascii="F_roya" w:eastAsia="Times New Roman" w:hAnsi="F_roya" w:cs="B Titr"/>
          <w:b/>
          <w:bCs/>
          <w:sz w:val="28"/>
          <w:szCs w:val="28"/>
          <w:rtl/>
          <w:lang w:bidi="fa-IR"/>
        </w:rPr>
        <w:lastRenderedPageBreak/>
        <w:t>به نام خدا</w:t>
      </w:r>
    </w:p>
    <w:p w:rsidR="00025EC5" w:rsidRPr="0066652F" w:rsidRDefault="00025EC5" w:rsidP="0066652F">
      <w:pPr>
        <w:bidi/>
        <w:spacing w:after="0"/>
        <w:rPr>
          <w:rFonts w:ascii="F_roya" w:eastAsia="Times New Roman" w:hAnsi="F_roya" w:cs="B Nazanin"/>
          <w:sz w:val="24"/>
          <w:szCs w:val="24"/>
        </w:rPr>
      </w:pPr>
    </w:p>
    <w:p w:rsidR="00025EC5" w:rsidRPr="003422EE" w:rsidRDefault="003422EE" w:rsidP="003422EE">
      <w:pPr>
        <w:bidi/>
        <w:spacing w:after="0"/>
        <w:rPr>
          <w:rFonts w:ascii="F_roya" w:eastAsia="Times New Roman" w:hAnsi="F_roya" w:cs="Cambria"/>
          <w:b/>
          <w:bCs/>
          <w:sz w:val="24"/>
          <w:szCs w:val="24"/>
          <w:lang w:bidi="fa-IR"/>
        </w:rPr>
      </w:pPr>
      <w:r>
        <w:rPr>
          <w:rFonts w:ascii="F_roya" w:eastAsia="Times New Roman" w:hAnsi="F_roya" w:cs="B Titr"/>
          <w:b/>
          <w:bCs/>
          <w:sz w:val="24"/>
          <w:szCs w:val="24"/>
          <w:rtl/>
        </w:rPr>
        <w:t>هدف</w:t>
      </w:r>
    </w:p>
    <w:p w:rsidR="00025EC5" w:rsidRPr="00FC418F" w:rsidRDefault="00025EC5" w:rsidP="00FC418F">
      <w:pPr>
        <w:bidi/>
        <w:spacing w:after="0"/>
        <w:rPr>
          <w:rFonts w:cs="B Nazanin"/>
          <w:sz w:val="24"/>
          <w:szCs w:val="24"/>
          <w:rtl/>
        </w:rPr>
      </w:pPr>
      <w:r w:rsidRPr="00FC418F">
        <w:rPr>
          <w:rFonts w:cs="B Nazanin" w:hint="cs"/>
          <w:rtl/>
        </w:rPr>
        <w:t>استقرار یک سامانه ملی توزیع واکسن با پوشش سراسری، توزیع مؤثر، دسترسی آسان برای جمعیت‌های حاشیه‌نشین، زنجیره سرمایشی مناسب و کنترل کیفیت مستمر است که قابلیت پاسخگویی به تهدیدات بیماری‌های جدید را داشته باشد</w:t>
      </w:r>
      <w:r w:rsidR="00AD700F">
        <w:rPr>
          <w:rFonts w:cs="B Nazanin" w:hint="cs"/>
          <w:rtl/>
        </w:rPr>
        <w:t>.</w:t>
      </w:r>
    </w:p>
    <w:p w:rsidR="00025EC5" w:rsidRPr="00FC418F" w:rsidRDefault="00025EC5" w:rsidP="00FC418F">
      <w:pPr>
        <w:bidi/>
        <w:spacing w:after="0"/>
        <w:rPr>
          <w:rFonts w:ascii="F_roya" w:eastAsia="Times New Roman" w:hAnsi="F_roya" w:cs="B Nazanin"/>
          <w:b/>
          <w:bCs/>
          <w:sz w:val="24"/>
          <w:szCs w:val="24"/>
          <w:rtl/>
        </w:rPr>
      </w:pPr>
    </w:p>
    <w:p w:rsidR="00025EC5" w:rsidRPr="00106F0D" w:rsidRDefault="00025EC5" w:rsidP="00FC418F">
      <w:pPr>
        <w:bidi/>
        <w:spacing w:after="0"/>
        <w:rPr>
          <w:rFonts w:ascii="F_roya" w:eastAsia="Times New Roman" w:hAnsi="F_roya" w:cs="B Titr"/>
          <w:b/>
          <w:bCs/>
          <w:sz w:val="24"/>
          <w:szCs w:val="24"/>
          <w:rtl/>
        </w:rPr>
      </w:pPr>
      <w:r w:rsidRPr="00106F0D">
        <w:rPr>
          <w:rFonts w:ascii="F_roya" w:eastAsia="Times New Roman" w:hAnsi="F_roya" w:cs="B Titr"/>
          <w:b/>
          <w:bCs/>
          <w:sz w:val="24"/>
          <w:szCs w:val="24"/>
          <w:rtl/>
        </w:rPr>
        <w:t>شاخص‌های اندازه‌گیری</w:t>
      </w:r>
    </w:p>
    <w:p w:rsidR="000D610A" w:rsidRPr="003422EE" w:rsidRDefault="00FC418F" w:rsidP="003422EE">
      <w:pPr>
        <w:bidi/>
        <w:spacing w:after="240"/>
        <w:rPr>
          <w:rFonts w:cs="B Nazanin"/>
          <w:rtl/>
        </w:rPr>
      </w:pPr>
      <w:r w:rsidRPr="00FC418F">
        <w:rPr>
          <w:rFonts w:cs="B Nazanin" w:hint="cs"/>
          <w:rtl/>
        </w:rPr>
        <w:t xml:space="preserve">پوشش </w:t>
      </w:r>
      <w:r w:rsidRPr="00FC418F">
        <w:rPr>
          <w:rFonts w:cs="B Nazanin" w:hint="cs"/>
          <w:rtl/>
          <w:lang w:bidi="fa-IR"/>
        </w:rPr>
        <w:t>۹۰</w:t>
      </w:r>
      <w:r w:rsidRPr="00FC418F">
        <w:rPr>
          <w:rFonts w:cs="B Nazanin" w:hint="cs"/>
          <w:rtl/>
        </w:rPr>
        <w:t xml:space="preserve"> تا </w:t>
      </w:r>
      <w:r w:rsidRPr="00FC418F">
        <w:rPr>
          <w:rFonts w:cs="B Nazanin" w:hint="cs"/>
          <w:rtl/>
          <w:lang w:bidi="fa-IR"/>
        </w:rPr>
        <w:t>۹۵</w:t>
      </w:r>
      <w:r w:rsidRPr="00FC418F">
        <w:rPr>
          <w:rFonts w:cs="B Nazanin" w:hint="cs"/>
          <w:rtl/>
        </w:rPr>
        <w:t xml:space="preserve"> درصدی جمعیت کودکان </w:t>
      </w:r>
      <w:r w:rsidRPr="00FC418F">
        <w:rPr>
          <w:rFonts w:cs="B Nazanin" w:hint="cs"/>
          <w:rtl/>
          <w:lang w:bidi="fa-IR"/>
        </w:rPr>
        <w:t>۱۲</w:t>
      </w:r>
      <w:r w:rsidRPr="00FC418F">
        <w:rPr>
          <w:rFonts w:cs="B Nazanin" w:hint="cs"/>
          <w:rtl/>
        </w:rPr>
        <w:t xml:space="preserve"> ماهه کشور با حداقل یک دوز واکسن حاوی سرخک </w:t>
      </w:r>
      <w:r w:rsidRPr="00FC418F">
        <w:rPr>
          <w:rFonts w:cs="B Nazanin"/>
        </w:rPr>
        <w:t>(MCV)</w:t>
      </w:r>
      <w:r w:rsidRPr="00FC418F">
        <w:rPr>
          <w:rFonts w:cs="B Nazanin" w:hint="cs"/>
          <w:rtl/>
        </w:rPr>
        <w:t xml:space="preserve"> که از طریق پایش‌های پوشش واکسیناسیون یا داده‌های اداری اثبات شده باشد.</w:t>
      </w:r>
    </w:p>
    <w:p w:rsidR="00025EC5" w:rsidRPr="00106F0D" w:rsidRDefault="00FB4F09" w:rsidP="00FC418F">
      <w:pPr>
        <w:bidi/>
        <w:spacing w:after="0"/>
        <w:rPr>
          <w:rFonts w:ascii="F_roya" w:eastAsia="Times New Roman" w:hAnsi="F_roya" w:cs="B Titr"/>
          <w:b/>
          <w:bCs/>
          <w:sz w:val="24"/>
          <w:szCs w:val="24"/>
          <w:rtl/>
        </w:rPr>
      </w:pPr>
      <w:r>
        <w:rPr>
          <w:rFonts w:ascii="F_roya" w:eastAsia="Times New Roman" w:hAnsi="F_roya" w:cs="B Titr"/>
          <w:b/>
          <w:bCs/>
          <w:sz w:val="24"/>
          <w:szCs w:val="24"/>
          <w:rtl/>
        </w:rPr>
        <w:t>پیامد مطلوب</w:t>
      </w:r>
    </w:p>
    <w:p w:rsidR="00025EC5" w:rsidRPr="00FC418F" w:rsidRDefault="00025EC5" w:rsidP="00FC418F">
      <w:pPr>
        <w:bidi/>
        <w:spacing w:after="0"/>
        <w:jc w:val="both"/>
        <w:rPr>
          <w:rFonts w:cs="B Nazanin"/>
          <w:sz w:val="24"/>
          <w:szCs w:val="24"/>
        </w:rPr>
      </w:pPr>
      <w:r w:rsidRPr="00FC418F">
        <w:rPr>
          <w:rFonts w:cs="B Nazanin" w:hint="cs"/>
          <w:sz w:val="24"/>
          <w:szCs w:val="24"/>
          <w:rtl/>
        </w:rPr>
        <w:t>ایمنی مؤثر از طریق دستیابی و حفظ پوشش واکسیناسیون علیه سرخک و سایر بیماری‌های همه</w:t>
      </w:r>
      <w:r w:rsidRPr="00FC418F">
        <w:rPr>
          <w:rFonts w:cs="B Nazanin" w:hint="cs"/>
          <w:sz w:val="24"/>
          <w:szCs w:val="24"/>
          <w:rtl/>
        </w:rPr>
        <w:softHyphen/>
        <w:t xml:space="preserve">گیر قابل پیشگیری با واکسن  </w:t>
      </w:r>
      <w:r w:rsidRPr="00FC418F">
        <w:rPr>
          <w:rFonts w:cs="B Nazanin"/>
          <w:sz w:val="24"/>
          <w:szCs w:val="24"/>
        </w:rPr>
        <w:t>(VPDs)</w:t>
      </w:r>
      <w:r w:rsidRPr="00FC418F">
        <w:rPr>
          <w:rFonts w:cs="B Nazanin" w:hint="cs"/>
          <w:sz w:val="24"/>
          <w:szCs w:val="24"/>
          <w:rtl/>
        </w:rPr>
        <w:t xml:space="preserve"> که قابلیت  ایجاد پاندمی دارند. تأکید بر واکسیناسیون سرخک به این دلیل است که به‌عنوان شاخص نماینده برای پوشش کلی واکسیناسیون علیه </w:t>
      </w:r>
      <w:r w:rsidRPr="00FC418F">
        <w:rPr>
          <w:rFonts w:cs="B Nazanin"/>
          <w:sz w:val="24"/>
          <w:szCs w:val="24"/>
        </w:rPr>
        <w:t>VPDs</w:t>
      </w:r>
      <w:r w:rsidRPr="00FC418F">
        <w:rPr>
          <w:rFonts w:cs="B Nazanin" w:hint="cs"/>
          <w:sz w:val="24"/>
          <w:szCs w:val="24"/>
          <w:rtl/>
        </w:rPr>
        <w:t xml:space="preserve"> به‌طور گسترده شناخته شده است. کشورها همچنین جمعیت‌های در معرض خطر سایر </w:t>
      </w:r>
      <w:r w:rsidRPr="00FC418F">
        <w:rPr>
          <w:rFonts w:cs="B Nazanin"/>
          <w:sz w:val="24"/>
          <w:szCs w:val="24"/>
        </w:rPr>
        <w:t>VPDs</w:t>
      </w:r>
      <w:r w:rsidRPr="00FC418F">
        <w:rPr>
          <w:rFonts w:cs="B Nazanin" w:hint="cs"/>
          <w:sz w:val="24"/>
          <w:szCs w:val="24"/>
          <w:rtl/>
        </w:rPr>
        <w:t xml:space="preserve"> مهم ملی (مانند وبا، آنسفالیت ژاپنی، مننژیت مننگوکوکی، تیفوئید یا تب زرد) را شناسایی و تحت پوشش واکسیناسیون قرار خواهند داد. بیماری‌های مشترک از حیوان به انسان، مانند سیاه‌زخم و‌ هاری نیز</w:t>
      </w:r>
      <w:r w:rsidR="00F52412">
        <w:rPr>
          <w:rFonts w:cs="B Nazanin" w:hint="cs"/>
          <w:sz w:val="24"/>
          <w:szCs w:val="24"/>
          <w:rtl/>
        </w:rPr>
        <w:t xml:space="preserve"> در این برنامه گنجانده شده‌اند.</w:t>
      </w:r>
    </w:p>
    <w:p w:rsidR="0066652F" w:rsidRDefault="0066652F" w:rsidP="00FC418F">
      <w:pPr>
        <w:widowControl w:val="0"/>
        <w:autoSpaceDE w:val="0"/>
        <w:autoSpaceDN w:val="0"/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br w:type="page"/>
      </w:r>
    </w:p>
    <w:p w:rsidR="0066652F" w:rsidRPr="00C60893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Titr"/>
          <w:b/>
          <w:bCs/>
          <w:sz w:val="24"/>
          <w:szCs w:val="24"/>
          <w:rtl/>
        </w:rPr>
      </w:pPr>
      <w:r w:rsidRPr="00C60893">
        <w:rPr>
          <w:rFonts w:asciiTheme="minorBidi" w:eastAsia="Roboto Lt" w:hAnsiTheme="minorBidi" w:cs="B Titr"/>
          <w:b/>
          <w:bCs/>
          <w:sz w:val="24"/>
          <w:szCs w:val="24"/>
          <w:rtl/>
        </w:rPr>
        <w:lastRenderedPageBreak/>
        <w:t>سیستم امتیازدهی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 xml:space="preserve"> بر مبنای کدهای</w:t>
      </w:r>
      <w:r w:rsidRPr="00C60893">
        <w:rPr>
          <w:rFonts w:asciiTheme="minorBidi" w:eastAsia="Roboto Lt" w:hAnsiTheme="minorBidi" w:cs="B Titr"/>
          <w:b/>
          <w:bCs/>
          <w:sz w:val="24"/>
          <w:szCs w:val="24"/>
          <w:rtl/>
        </w:rPr>
        <w:t xml:space="preserve"> رنگ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>ی (</w:t>
      </w:r>
      <w:r w:rsidRPr="00C60893">
        <w:rPr>
          <w:rFonts w:asciiTheme="minorBidi" w:eastAsia="Roboto Lt" w:hAnsiTheme="minorBidi" w:cs="B Titr"/>
          <w:b/>
          <w:bCs/>
          <w:sz w:val="24"/>
          <w:szCs w:val="24"/>
        </w:rPr>
        <w:t>Color Scoring System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>)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sz w:val="21"/>
          <w:szCs w:val="21"/>
          <w:rtl/>
        </w:rPr>
      </w:pP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علیرغم اینکه بین ظرفیتهای مختلف مندرج در پرسشنامه ارزیابی مشترک بیرونی تاحدی همپوشانی وجود دارد، ولی طی فرآیند ارزشیابی هر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ظرفیت ب</w:t>
      </w:r>
      <w:r w:rsidRPr="00532106">
        <w:rPr>
          <w:rFonts w:asciiTheme="minorBidi" w:eastAsia="Roboto Lt" w:hAnsiTheme="minorBidi" w:cs="B Nazanin" w:hint="cs"/>
          <w:rtl/>
        </w:rPr>
        <w:t>ه‌</w:t>
      </w:r>
      <w:r w:rsidRPr="00532106">
        <w:rPr>
          <w:rFonts w:asciiTheme="minorBidi" w:eastAsia="Roboto Lt" w:hAnsiTheme="minorBidi" w:cs="B Nazanin"/>
          <w:rtl/>
        </w:rPr>
        <w:t>طورجداگانه درنظر گرفته ‌می‌شود</w:t>
      </w:r>
      <w:r w:rsidRPr="00532106">
        <w:rPr>
          <w:rFonts w:asciiTheme="minorBidi" w:eastAsia="Roboto Lt" w:hAnsiTheme="minorBidi" w:cs="B Nazanin" w:hint="cs"/>
          <w:rtl/>
        </w:rPr>
        <w:t xml:space="preserve">. </w:t>
      </w:r>
      <w:r w:rsidRPr="00532106">
        <w:rPr>
          <w:rFonts w:asciiTheme="minorBidi" w:eastAsia="Roboto Lt" w:hAnsiTheme="minorBidi" w:cs="B Nazanin"/>
          <w:rtl/>
        </w:rPr>
        <w:t>سیستم تعیین میزان پیشرفت یا نمره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دهی برمبنای کدهای رنگی</w:t>
      </w:r>
      <w:r w:rsidRPr="00532106">
        <w:rPr>
          <w:rFonts w:asciiTheme="minorBidi" w:eastAsia="Roboto Lt" w:hAnsiTheme="minorBidi" w:cs="B Nazanin" w:hint="cs"/>
          <w:rtl/>
        </w:rPr>
        <w:t xml:space="preserve"> به شرح زیر است:</w:t>
      </w:r>
    </w:p>
    <w:p w:rsidR="0066652F" w:rsidRPr="00532106" w:rsidRDefault="0066652F" w:rsidP="0066652F">
      <w:pPr>
        <w:widowControl w:val="0"/>
        <w:numPr>
          <w:ilvl w:val="0"/>
          <w:numId w:val="1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بدون ظرفیت: 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هیچ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یک از مؤلفه‌های شاخص مورد بررسی وجود ندارد. 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1552" behindDoc="1" locked="0" layoutInCell="0" allowOverlap="1" wp14:anchorId="280E650F" wp14:editId="4B47C545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قرمز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66652F" w:rsidRPr="00532106" w:rsidRDefault="0066652F" w:rsidP="0066652F">
      <w:pPr>
        <w:widowControl w:val="0"/>
        <w:numPr>
          <w:ilvl w:val="0"/>
          <w:numId w:val="2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محدود: 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2576" behindDoc="1" locked="0" layoutInCell="0" allowOverlap="1" wp14:anchorId="1B67B339" wp14:editId="74534C4C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106">
        <w:rPr>
          <w:rFonts w:asciiTheme="minorBidi" w:eastAsia="Roboto Lt" w:hAnsiTheme="min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نارنج</w:t>
      </w:r>
      <w:r w:rsidRPr="00532106">
        <w:rPr>
          <w:rFonts w:asciiTheme="minorBidi" w:eastAsia="Roboto Lt" w:hAnsiTheme="minorBidi" w:cs="B Nazanin" w:hint="cs"/>
          <w:rtl/>
        </w:rPr>
        <w:t>ی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66652F" w:rsidRPr="00532106" w:rsidRDefault="0066652F" w:rsidP="0066652F">
      <w:pPr>
        <w:widowControl w:val="0"/>
        <w:numPr>
          <w:ilvl w:val="0"/>
          <w:numId w:val="3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  <w:lang w:bidi="fa-IR"/>
        </w:rPr>
        <w:t>توسعه یافته</w:t>
      </w:r>
      <w:r w:rsidRPr="00532106">
        <w:rPr>
          <w:rFonts w:asciiTheme="minorBidi" w:eastAsia="Roboto Lt" w:hAnsiTheme="minorBidi" w:cs="B Nazanin"/>
          <w:rtl/>
        </w:rPr>
        <w:t>: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 xml:space="preserve"> کل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ه</w:t>
      </w:r>
      <w:r w:rsidRPr="00532106">
        <w:rPr>
          <w:rFonts w:asciiTheme="minorBidi" w:eastAsia="Roboto Lt" w:hAnsiTheme="minorBidi" w:cs="B Nazanin"/>
          <w:rtl/>
        </w:rPr>
        <w:t xml:space="preserve"> مولفه‌ها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ک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ظرفیت</w:t>
      </w:r>
      <w:r w:rsidRPr="00532106">
        <w:rPr>
          <w:rFonts w:asciiTheme="minorBidi" w:eastAsia="Roboto Lt" w:hAnsiTheme="minorBidi" w:cs="B Nazanin"/>
          <w:rtl/>
        </w:rPr>
        <w:t xml:space="preserve"> 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جاد</w:t>
      </w:r>
      <w:r w:rsidRPr="00532106">
        <w:rPr>
          <w:rFonts w:asciiTheme="minorBidi" w:eastAsia="Roboto Lt" w:hAnsiTheme="minorBidi" w:cs="B Nazanin"/>
          <w:rtl/>
        </w:rPr>
        <w:t xml:space="preserve"> شده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اند اما استمرار آنها تضم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ن</w:t>
      </w:r>
      <w:r w:rsidRPr="00532106">
        <w:rPr>
          <w:rFonts w:asciiTheme="minorBidi" w:eastAsia="Roboto Lt" w:hAnsiTheme="minorBidi" w:cs="B Nazanin"/>
          <w:rtl/>
        </w:rPr>
        <w:t xml:space="preserve"> نشده و دچار مشکل است. (مانند گنجاندن در برنامه عملیاتی طرح بخش سلامت ملی با منبع تامین مالی مطمئن).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3600" behindDoc="1" locked="0" layoutInCell="0" allowOverlap="1" wp14:anchorId="3AA30176" wp14:editId="1A7BDD77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زرد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66652F" w:rsidRPr="00532106" w:rsidRDefault="0066652F" w:rsidP="0066652F">
      <w:pPr>
        <w:widowControl w:val="0"/>
        <w:numPr>
          <w:ilvl w:val="0"/>
          <w:numId w:val="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</w:rPr>
        <w:t>مشهود</w:t>
      </w:r>
      <w:r w:rsidRPr="00532106">
        <w:rPr>
          <w:rFonts w:asciiTheme="minorBidi" w:eastAsia="Roboto Lt" w:hAnsiTheme="minorBidi" w:cs="B Nazanin"/>
          <w:rtl/>
        </w:rPr>
        <w:t xml:space="preserve">: 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نه تنها کلیه مولفه‌های مختلف یک شاخص ایجاد شده و انجام آنها برای چند سال متوالی نیز استمرار یافته</w:t>
      </w:r>
      <w:r w:rsidRPr="00532106">
        <w:rPr>
          <w:rFonts w:asciiTheme="minorBidi" w:eastAsia="Roboto Lt" w:hAnsiTheme="minorBidi" w:cs="B Nazanin" w:hint="cs"/>
          <w:rtl/>
        </w:rPr>
        <w:t xml:space="preserve">، </w:t>
      </w:r>
      <w:r w:rsidRPr="00532106">
        <w:rPr>
          <w:rFonts w:asciiTheme="minorBidi" w:eastAsia="Roboto Lt" w:hAnsiTheme="minorBidi" w:cs="B Nazanin"/>
          <w:rtl/>
        </w:rPr>
        <w:t xml:space="preserve">بلکه وجودآنها را در برنامه ملی نظام سلامت و تخصیص بودجه پایدار </w:t>
      </w:r>
      <w:r w:rsidRPr="00532106">
        <w:rPr>
          <w:rFonts w:asciiTheme="minorBidi" w:eastAsia="Roboto Lt" w:hAnsiTheme="minorBidi" w:cs="B Nazanin" w:hint="cs"/>
          <w:rtl/>
        </w:rPr>
        <w:t>مشهود است.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4624" behindDoc="1" locked="0" layoutInCell="0" allowOverlap="1" wp14:anchorId="1CEBF0A7" wp14:editId="227C0904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سبز روشن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66652F" w:rsidRPr="00532106" w:rsidRDefault="0066652F" w:rsidP="0066652F">
      <w:pPr>
        <w:widowControl w:val="0"/>
        <w:numPr>
          <w:ilvl w:val="0"/>
          <w:numId w:val="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پایدار: 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کلیه موءلفه‌های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532106">
        <w:rPr>
          <w:rFonts w:asciiTheme="minorBidi" w:eastAsia="Roboto Lt" w:hAnsiTheme="minorBidi" w:cs="B Nazanin"/>
        </w:rPr>
        <w:t>IHR</w:t>
      </w:r>
      <w:r w:rsidRPr="00532106">
        <w:rPr>
          <w:rFonts w:asciiTheme="minorBidi" w:eastAsia="Roboto Lt" w:hAnsiTheme="minorBidi" w:cs="B Nazanin"/>
          <w:rtl/>
        </w:rPr>
        <w:t xml:space="preserve"> است.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5648" behindDoc="1" locked="0" layoutInCell="0" allowOverlap="1" wp14:anchorId="0B72A9D6" wp14:editId="48EA1FE1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کد رنگ: سبز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</w:p>
    <w:p w:rsidR="0066652F" w:rsidRPr="00532106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نکته: </w:t>
      </w:r>
    </w:p>
    <w:p w:rsidR="0066652F" w:rsidRPr="00532106" w:rsidRDefault="0066652F" w:rsidP="0066652F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کشور هنگامی می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تواند به نمره سطح بالاتر پیشرفت کند که کلیه مؤلفه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توصیف شده برای آن شاخص را در سطح فعلی داشته باشد.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بعنوان مثال برای </w:t>
      </w:r>
      <w:r w:rsidRPr="00532106">
        <w:rPr>
          <w:rFonts w:asciiTheme="minorBidi" w:eastAsia="Roboto Lt" w:hAnsiTheme="minorBidi" w:cs="B Nazanin" w:hint="cs"/>
          <w:rtl/>
        </w:rPr>
        <w:t>کسب امتیاز 4 (ظرفیت مشهود)</w:t>
      </w:r>
      <w:r w:rsidRPr="00532106">
        <w:rPr>
          <w:rFonts w:asciiTheme="minorBidi" w:eastAsia="Roboto Lt" w:hAnsiTheme="minorBidi" w:cs="B Nazanin"/>
          <w:rtl/>
        </w:rPr>
        <w:t xml:space="preserve"> لازم است تمام ویژگی‌های ظرفیت‌های </w:t>
      </w:r>
      <w:r w:rsidRPr="00532106">
        <w:rPr>
          <w:rFonts w:asciiTheme="minorBidi" w:eastAsia="Roboto Lt" w:hAnsiTheme="minorBidi" w:cs="B Nazanin" w:hint="cs"/>
          <w:rtl/>
        </w:rPr>
        <w:t>موجود در ظرفیت 3 (توسعه یافته)</w:t>
      </w:r>
      <w:r w:rsidRPr="00532106">
        <w:rPr>
          <w:rFonts w:asciiTheme="minorBidi" w:eastAsia="Roboto Lt" w:hAnsiTheme="minorBidi" w:cs="B Nazanin"/>
          <w:rtl/>
        </w:rPr>
        <w:t xml:space="preserve"> برآورده </w:t>
      </w:r>
      <w:r w:rsidRPr="00532106">
        <w:rPr>
          <w:rFonts w:asciiTheme="minorBidi" w:eastAsia="Roboto Lt" w:hAnsiTheme="minorBidi" w:cs="B Nazanin" w:hint="cs"/>
          <w:rtl/>
        </w:rPr>
        <w:t xml:space="preserve">شود. </w:t>
      </w:r>
    </w:p>
    <w:p w:rsidR="00025EC5" w:rsidRDefault="0066652F" w:rsidP="0066652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360335">
        <w:rPr>
          <w:rFonts w:asciiTheme="minorBidi" w:eastAsia="Roboto Lt" w:hAnsiTheme="minorBidi" w:cs="B Nazanin"/>
          <w:highlight w:val="yellow"/>
          <w:rtl/>
        </w:rPr>
        <w:t>تمامی پاسخ‌ها باید با شواهد مستند قابل اثبات</w:t>
      </w:r>
      <w:r w:rsidRPr="00360335">
        <w:rPr>
          <w:rFonts w:asciiTheme="minorBidi" w:eastAsia="Roboto Lt" w:hAnsiTheme="minorBidi" w:cs="B Nazanin" w:hint="cs"/>
          <w:highlight w:val="yellow"/>
          <w:rtl/>
        </w:rPr>
        <w:t>،</w:t>
      </w:r>
      <w:r w:rsidRPr="00360335">
        <w:rPr>
          <w:rFonts w:asciiTheme="minorBidi" w:eastAsia="Roboto Lt" w:hAnsiTheme="minorBidi" w:cs="B Nazanin"/>
          <w:highlight w:val="yellow"/>
          <w:rtl/>
        </w:rPr>
        <w:t xml:space="preserve"> پشتیبانی شوند</w:t>
      </w:r>
      <w:r w:rsidRPr="00360335">
        <w:rPr>
          <w:rFonts w:asciiTheme="minorBidi" w:eastAsia="Roboto Lt" w:hAnsiTheme="minorBidi" w:cs="B Nazanin"/>
          <w:highlight w:val="yellow"/>
        </w:rPr>
        <w:t>.</w:t>
      </w:r>
    </w:p>
    <w:p w:rsidR="008C53BF" w:rsidRDefault="008C53BF" w:rsidP="008C53BF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8C53BF" w:rsidRPr="00FC418F" w:rsidRDefault="008C53BF" w:rsidP="008C53B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Calibri" w:hAnsi="F_roya" w:cs="B Nazanin"/>
          <w:rtl/>
        </w:rPr>
      </w:pPr>
    </w:p>
    <w:p w:rsidR="008C53BF" w:rsidRDefault="008C53BF" w:rsidP="00FC418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lastRenderedPageBreak/>
        <w:t>نمونه مستنداتی که باید برای اثبات توانایی و پاسخ سوالات استفاده شود:</w:t>
      </w:r>
    </w:p>
    <w:p w:rsidR="000648F2" w:rsidRPr="000648F2" w:rsidRDefault="008C53BF" w:rsidP="000648F2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highlight w:val="yellow"/>
          <w:rtl/>
        </w:rPr>
      </w:pPr>
      <w:r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این بخش در ابزار وجود ندارد.</w:t>
      </w:r>
      <w:r w:rsidR="000648F2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 xml:space="preserve"> برخی مستندات پیشنهاد</w:t>
      </w:r>
      <w:r w:rsidR="000648F2" w:rsidRPr="000648F2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ی درخصوص این ظرفیت به قرار ذیل می باشند:</w:t>
      </w:r>
    </w:p>
    <w:p w:rsidR="000648F2" w:rsidRPr="00D76299" w:rsidRDefault="000648F2" w:rsidP="000648F2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4"/>
          <w:szCs w:val="24"/>
          <w:rtl/>
        </w:rPr>
      </w:pPr>
      <w:r w:rsidRPr="00D76299">
        <w:rPr>
          <w:rFonts w:cs="B Nazanin" w:hint="cs"/>
          <w:sz w:val="24"/>
          <w:szCs w:val="24"/>
          <w:rtl/>
        </w:rPr>
        <w:t>برنامه ی ملی ایمن سازی</w:t>
      </w:r>
    </w:p>
    <w:p w:rsidR="000648F2" w:rsidRPr="00D76299" w:rsidRDefault="000648F2" w:rsidP="000648F2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4"/>
          <w:szCs w:val="24"/>
          <w:rtl/>
        </w:rPr>
      </w:pPr>
      <w:r w:rsidRPr="00D76299">
        <w:rPr>
          <w:rFonts w:cs="B Nazanin" w:hint="cs"/>
          <w:sz w:val="24"/>
          <w:szCs w:val="24"/>
          <w:rtl/>
        </w:rPr>
        <w:t>برنامه ی واکسیناسیون بیماریهای مشترک دامی</w:t>
      </w:r>
    </w:p>
    <w:p w:rsidR="000648F2" w:rsidRPr="00D76299" w:rsidRDefault="000648F2" w:rsidP="000648F2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4"/>
          <w:szCs w:val="24"/>
          <w:rtl/>
        </w:rPr>
      </w:pPr>
      <w:r w:rsidRPr="00D76299">
        <w:rPr>
          <w:rFonts w:cs="B Nazanin" w:hint="cs"/>
          <w:sz w:val="24"/>
          <w:szCs w:val="24"/>
          <w:rtl/>
        </w:rPr>
        <w:t>فرآیند انتقال و توزیع واکسن</w:t>
      </w:r>
    </w:p>
    <w:p w:rsidR="000648F2" w:rsidRPr="00D76299" w:rsidRDefault="000648F2" w:rsidP="000648F2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4"/>
          <w:szCs w:val="24"/>
        </w:rPr>
      </w:pPr>
      <w:r w:rsidRPr="00D76299">
        <w:rPr>
          <w:rFonts w:cs="B Nazanin" w:hint="cs"/>
          <w:sz w:val="24"/>
          <w:szCs w:val="24"/>
          <w:rtl/>
        </w:rPr>
        <w:t>برنامه های ملی پایش واکسیناسیون</w:t>
      </w:r>
    </w:p>
    <w:p w:rsidR="008C53BF" w:rsidRDefault="000648F2" w:rsidP="000648F2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همچنبن</w:t>
      </w:r>
      <w:r w:rsidR="008C53BF"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 xml:space="preserve"> از تجربه ی آفریقای جنوبی به عنوان مثال استفاده خواهد شد.</w:t>
      </w:r>
      <w:r w:rsidR="008C53BF"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8C53BF" w:rsidRPr="00FB4F09" w:rsidRDefault="008C53BF" w:rsidP="008C53B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B4F0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نمونه مستندات ارائه شده در تجربه ی آفریقای جنوبی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>• Good Pharmacy Practice in South Africa (https://pharmcouncil.co.za/Media/Default/Documents/ Rules published in terms of section 35A of the Pharmacy Act 53 of 1974.pdf)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 • South African Health Products Regulatory Authority Section 21, Availability of Medicines for Use in a Public Health Emergency (</w:t>
      </w:r>
      <w:hyperlink r:id="rId14" w:history="1">
        <w:r w:rsidRPr="00F4613C">
          <w:rPr>
            <w:rStyle w:val="Hyperlink"/>
          </w:rPr>
          <w:t>https://www.sahpra.org.za/document/availability-of-medicines-for-use-ina-public-health-emergency-phe/</w:t>
        </w:r>
      </w:hyperlink>
      <w:r>
        <w:t xml:space="preserve">) 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>• National Guidelines on Epidemic Preparedness and Response (https://knowledgehub.health.gov. za/elibrary/national-guidelines-epidemic-preparedness-and-response)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>• Vaccinator's Manual - Expanded Programme on Immunisation in South Africa (https:// knowledgehub.health.gov.za/elibrary/vaccinators-manual-expanded-programme-immunisationsouth-africa-epi)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>• Polio Outbreak Simulation Exercise (POSE) in South Africa (https://www.afro.who.int/countries/ south-africa/news/polio-outbreak-simulation-exercise-pose-south-africa)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>• Expanded Programme on Immunization schedule 2015 (https://knowledgehub.health.gov.za/ elibrary/vaccinators-manual-expanded-programme-immunisation-south-africa-epi)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>• Expanded Programme on Immunization schedule 2024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>• Rabies (general documents) (https://www.nicd.ac.za/diseases-a-z-index/rabies/) • Reaching Every District (RED) Manual 2015 version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IHR JEE 2017 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eSPAR 2023 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NAPHS • Microplans 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National Immunisation Strategic Plan 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tl/>
        </w:rPr>
      </w:pPr>
      <w:r>
        <w:t xml:space="preserve">• COVID-19 vaccination toolkit and standard operating procedures (https://knowledgehub.health. gov.za/elibrary/covid-19-vaccine-implementation-guide-and-toolkit) </w:t>
      </w:r>
    </w:p>
    <w:p w:rsidR="008C53BF" w:rsidRDefault="008C53BF" w:rsidP="008C53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t>• Cold chain inventory 2023</w:t>
      </w:r>
    </w:p>
    <w:p w:rsidR="0066652F" w:rsidRPr="008C53BF" w:rsidRDefault="0066652F" w:rsidP="008C53BF">
      <w:pPr>
        <w:widowControl w:val="0"/>
        <w:autoSpaceDE w:val="0"/>
        <w:autoSpaceDN w:val="0"/>
        <w:spacing w:after="0" w:line="240" w:lineRule="auto"/>
        <w:jc w:val="both"/>
        <w:rPr>
          <w:rFonts w:ascii="F_roya" w:eastAsia="Calibri" w:hAnsi="F_roya" w:cs="B Nazanin"/>
          <w:rtl/>
        </w:rPr>
      </w:pPr>
      <w:r w:rsidRPr="008C53BF">
        <w:rPr>
          <w:rFonts w:ascii="F_roya" w:eastAsia="Calibri" w:hAnsi="F_roya" w:cs="B Nazanin"/>
          <w:rtl/>
        </w:rPr>
        <w:br w:type="page"/>
      </w:r>
    </w:p>
    <w:p w:rsidR="008C53BF" w:rsidRDefault="008C53BF" w:rsidP="008C53BF">
      <w:pPr>
        <w:rPr>
          <w:rFonts w:ascii="F_roya" w:eastAsia="Calibri" w:hAnsi="F_roya" w:cs="B Nazanin"/>
          <w:rtl/>
        </w:rPr>
        <w:sectPr w:rsidR="008C53BF" w:rsidSect="00720504">
          <w:footerReference w:type="default" r:id="rId15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:rsidR="00025EC5" w:rsidRPr="00FC418F" w:rsidRDefault="00025EC5" w:rsidP="00FC418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Calibri" w:hAnsi="F_roya" w:cs="B Nazanin"/>
          <w:rtl/>
        </w:rPr>
      </w:pPr>
    </w:p>
    <w:p w:rsidR="00025EC5" w:rsidRPr="00FC418F" w:rsidRDefault="0066652F" w:rsidP="00FC418F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ind w:left="0"/>
        <w:jc w:val="both"/>
        <w:rPr>
          <w:rFonts w:ascii="F_roya" w:eastAsia="Arial" w:hAnsi="F_roya" w:cs="B Nazanin"/>
          <w:b/>
          <w:bCs/>
          <w:color w:val="538135" w:themeColor="accent6" w:themeShade="BF"/>
          <w:sz w:val="40"/>
          <w:szCs w:val="32"/>
          <w:rtl/>
          <w:lang w:bidi="fa-IR"/>
        </w:rPr>
      </w:pP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نمونه مستنداتی که باید برای اثبات توانایی و پاسخ سوالات استفاده شود:</w:t>
      </w:r>
    </w:p>
    <w:p w:rsidR="008C6B4A" w:rsidRDefault="00025EC5" w:rsidP="008C6B4A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ind w:left="0"/>
        <w:jc w:val="both"/>
        <w:rPr>
          <w:rFonts w:ascii="F_roya" w:eastAsia="Arial" w:hAnsi="F_roya" w:cs="B Titr"/>
          <w:sz w:val="28"/>
          <w:szCs w:val="28"/>
          <w:rtl/>
        </w:rPr>
      </w:pPr>
      <w:r w:rsidRPr="00FC418F">
        <w:rPr>
          <w:rFonts w:ascii="F_roya" w:eastAsia="Arial" w:hAnsi="F_roya" w:cs="B Nazanin" w:hint="cs"/>
          <w:b/>
          <w:bCs/>
          <w:color w:val="538135" w:themeColor="accent6" w:themeShade="BF"/>
          <w:sz w:val="40"/>
          <w:szCs w:val="32"/>
          <w:rtl/>
        </w:rPr>
        <w:t xml:space="preserve"> </w:t>
      </w:r>
      <w:r w:rsidRPr="00FB4F09">
        <w:rPr>
          <w:rFonts w:ascii="F_roya" w:eastAsia="Arial" w:hAnsi="F_roya" w:cs="B Titr" w:hint="cs"/>
          <w:b/>
          <w:bCs/>
          <w:sz w:val="24"/>
          <w:szCs w:val="24"/>
          <w:rtl/>
        </w:rPr>
        <w:t xml:space="preserve">سوالات </w:t>
      </w:r>
      <w:r w:rsidRPr="00FB4F09">
        <w:rPr>
          <w:rFonts w:ascii="F_roya" w:eastAsia="Arial" w:hAnsi="F_roya" w:cs="B Titr" w:hint="cs"/>
          <w:sz w:val="24"/>
          <w:szCs w:val="24"/>
          <w:rtl/>
        </w:rPr>
        <w:t>زمینه ا</w:t>
      </w:r>
      <w:r w:rsidR="008C6B4A" w:rsidRPr="00FB4F09">
        <w:rPr>
          <w:rFonts w:ascii="F_roya" w:eastAsia="Arial" w:hAnsi="F_roya" w:cs="B Titr" w:hint="cs"/>
          <w:sz w:val="24"/>
          <w:szCs w:val="24"/>
          <w:rtl/>
        </w:rPr>
        <w:t>ی</w:t>
      </w:r>
    </w:p>
    <w:p w:rsidR="008C6B4A" w:rsidRDefault="008C6B4A" w:rsidP="008C6B4A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ind w:left="0"/>
        <w:jc w:val="both"/>
        <w:rPr>
          <w:rFonts w:ascii="F_roya" w:eastAsia="Arial" w:hAnsi="F_roya" w:cs="B Titr"/>
          <w:sz w:val="28"/>
          <w:szCs w:val="28"/>
          <w:rtl/>
        </w:rPr>
      </w:pPr>
      <w:r w:rsidRPr="00106F0D">
        <w:rPr>
          <w:rFonts w:ascii="F_roya" w:hAnsi="F_roya" w:cs="B Nazanin"/>
          <w:sz w:val="24"/>
          <w:szCs w:val="24"/>
          <w:rtl/>
        </w:rPr>
        <w:t>سوالاتی هستند که مرتبط با وجود شرایط زمینه ساز و پیش نیازهای دستیابی به حیطه‌های فنی</w:t>
      </w:r>
      <w:r w:rsidRPr="00106F0D">
        <w:rPr>
          <w:rFonts w:ascii="F_roya" w:hAnsi="F_roya" w:cs="B Nazanin" w:hint="cs"/>
          <w:sz w:val="24"/>
          <w:szCs w:val="24"/>
          <w:rtl/>
        </w:rPr>
        <w:t xml:space="preserve"> ابزار ایمن سازی</w:t>
      </w:r>
      <w:r w:rsidRPr="00106F0D">
        <w:rPr>
          <w:rFonts w:ascii="F_roya" w:hAnsi="F_roya" w:cs="B Nazanin"/>
          <w:sz w:val="24"/>
          <w:szCs w:val="24"/>
          <w:rtl/>
        </w:rPr>
        <w:t xml:space="preserve"> را نشان می‌دهند.</w:t>
      </w:r>
    </w:p>
    <w:p w:rsidR="00025EC5" w:rsidRPr="00FB4F09" w:rsidRDefault="00FC418F" w:rsidP="008C6B4A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ind w:left="0"/>
        <w:jc w:val="both"/>
        <w:rPr>
          <w:rFonts w:asciiTheme="majorBidi" w:eastAsia="Arial" w:hAnsiTheme="majorBidi" w:cs="B Titr"/>
          <w:b/>
          <w:bCs/>
          <w:sz w:val="24"/>
          <w:szCs w:val="24"/>
        </w:rPr>
      </w:pPr>
      <w:r w:rsidRPr="00FB4F09">
        <w:rPr>
          <w:rFonts w:asciiTheme="majorBidi" w:eastAsia="Arial" w:hAnsiTheme="majorBidi" w:cs="B Titr"/>
          <w:b/>
          <w:bCs/>
          <w:sz w:val="24"/>
          <w:szCs w:val="24"/>
        </w:rPr>
        <w:t>P</w:t>
      </w:r>
      <w:r w:rsidR="00025EC5" w:rsidRPr="00FB4F09">
        <w:rPr>
          <w:rFonts w:asciiTheme="majorBidi" w:eastAsia="Arial" w:hAnsiTheme="majorBidi" w:cs="B Titr"/>
          <w:b/>
          <w:bCs/>
          <w:sz w:val="24"/>
          <w:szCs w:val="24"/>
        </w:rPr>
        <w:t>.</w:t>
      </w:r>
      <w:bookmarkStart w:id="4" w:name="OLE_LINK114"/>
      <w:r w:rsidRPr="00FB4F09">
        <w:rPr>
          <w:rFonts w:asciiTheme="majorBidi" w:eastAsia="Arial" w:hAnsiTheme="majorBidi" w:cs="B Titr"/>
          <w:b/>
          <w:bCs/>
          <w:sz w:val="24"/>
          <w:szCs w:val="24"/>
        </w:rPr>
        <w:t xml:space="preserve">8 </w:t>
      </w:r>
      <w:r w:rsidR="00025EC5" w:rsidRPr="00FB4F09">
        <w:rPr>
          <w:rFonts w:ascii="F_roya" w:eastAsia="Arial" w:hAnsi="F_roya" w:cs="B Titr" w:hint="cs"/>
          <w:sz w:val="24"/>
          <w:szCs w:val="24"/>
          <w:rtl/>
        </w:rPr>
        <w:t>.</w:t>
      </w:r>
      <w:bookmarkEnd w:id="4"/>
      <w:r w:rsidRPr="00FB4F09">
        <w:rPr>
          <w:rFonts w:ascii="F_roya" w:eastAsia="Arial" w:hAnsi="F_roya" w:cs="B Titr" w:hint="cs"/>
          <w:sz w:val="24"/>
          <w:szCs w:val="24"/>
          <w:rtl/>
        </w:rPr>
        <w:t xml:space="preserve"> ایمن سازی</w:t>
      </w:r>
      <w:r w:rsidR="00025EC5" w:rsidRPr="00FB4F09">
        <w:rPr>
          <w:rFonts w:ascii="F_roya" w:eastAsia="Arial" w:hAnsi="F_roya"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13944" w:type="dxa"/>
        <w:tblInd w:w="-999" w:type="dxa"/>
        <w:tblLook w:val="04A0" w:firstRow="1" w:lastRow="0" w:firstColumn="1" w:lastColumn="0" w:noHBand="0" w:noVBand="1"/>
      </w:tblPr>
      <w:tblGrid>
        <w:gridCol w:w="1175"/>
        <w:gridCol w:w="3522"/>
        <w:gridCol w:w="2163"/>
        <w:gridCol w:w="7084"/>
      </w:tblGrid>
      <w:tr w:rsidR="00D76299" w:rsidRPr="00B40C7B" w:rsidTr="008C53BF">
        <w:trPr>
          <w:trHeight w:val="70"/>
          <w:tblHeader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6299" w:rsidRPr="008C53BF" w:rsidRDefault="00D76299" w:rsidP="008C53B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eastAsia="Times New Roman" w:hAnsi="F_roya"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6299" w:rsidRPr="008C53BF" w:rsidRDefault="00D76299" w:rsidP="008C53B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hAnsi="F_roya" w:cs="B Titr" w:hint="cs"/>
                <w:b/>
                <w:bCs/>
                <w:sz w:val="22"/>
                <w:szCs w:val="22"/>
                <w:rtl/>
              </w:rPr>
              <w:t>عنوان سوال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6299" w:rsidRPr="008C53BF" w:rsidRDefault="00D76299" w:rsidP="008C53B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hAnsi="F_roya" w:cs="B Titr" w:hint="cs"/>
                <w:b/>
                <w:bCs/>
                <w:sz w:val="22"/>
                <w:szCs w:val="22"/>
                <w:rtl/>
              </w:rPr>
              <w:t xml:space="preserve">نهاد/های </w:t>
            </w:r>
            <w:r w:rsidRPr="008C53BF">
              <w:rPr>
                <w:rFonts w:ascii="F_roya" w:hAnsi="F_roya" w:cs="B Titr" w:hint="cs"/>
                <w:b/>
                <w:bCs/>
                <w:sz w:val="22"/>
                <w:szCs w:val="22"/>
                <w:rtl/>
                <w:lang w:bidi="fa-IR"/>
              </w:rPr>
              <w:t>متولی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299" w:rsidRPr="008C53BF" w:rsidRDefault="00D76299" w:rsidP="008C53B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b/>
                <w:bCs/>
                <w:sz w:val="22"/>
                <w:szCs w:val="22"/>
                <w:rtl/>
                <w:lang w:bidi="fa-IR"/>
              </w:rPr>
            </w:pPr>
            <w:r w:rsidRPr="008C53BF">
              <w:rPr>
                <w:rFonts w:ascii="F_roya" w:hAnsi="F_roya" w:cs="B Titr" w:hint="cs"/>
                <w:b/>
                <w:bCs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D76299" w:rsidRPr="00B40C7B" w:rsidTr="008C53BF">
        <w:trPr>
          <w:trHeight w:val="71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99" w:rsidRPr="00B40C7B" w:rsidRDefault="00D76299" w:rsidP="00FC418F">
            <w:pPr>
              <w:bidi/>
              <w:jc w:val="center"/>
              <w:rPr>
                <w:rFonts w:ascii="F_roya" w:hAnsi="F_roya" w:cs="B Nazanin"/>
                <w:b/>
                <w:bCs/>
                <w:rtl/>
              </w:rPr>
            </w:pPr>
            <w:bookmarkStart w:id="5" w:name="_Hlk199172791"/>
            <w:r w:rsidRPr="00B40C7B">
              <w:rPr>
                <w:rFonts w:ascii="F_roya" w:hAnsi="F_roya" w:cs="B Nazanin" w:hint="cs"/>
                <w:b/>
                <w:bCs/>
                <w:rtl/>
              </w:rP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8C53BF" w:rsidRDefault="00D76299" w:rsidP="008C53B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B40C7B">
              <w:rPr>
                <w:rFonts w:cs="B Nazanin"/>
                <w:sz w:val="22"/>
                <w:szCs w:val="22"/>
                <w:rtl/>
              </w:rPr>
              <w:t xml:space="preserve">آیا </w:t>
            </w:r>
            <w:r w:rsidRPr="00B40C7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واکسیناسیون‌های </w:t>
            </w:r>
            <w:r w:rsidRPr="00B40C7B">
              <w:rPr>
                <w:rFonts w:cs="B Nazanin"/>
                <w:sz w:val="22"/>
                <w:szCs w:val="22"/>
                <w:rtl/>
              </w:rPr>
              <w:t xml:space="preserve">ملی </w:t>
            </w:r>
            <w:r w:rsidRPr="00B40C7B">
              <w:rPr>
                <w:rFonts w:cs="B Nazanin" w:hint="cs"/>
                <w:sz w:val="22"/>
                <w:szCs w:val="22"/>
                <w:rtl/>
              </w:rPr>
              <w:t>مهم دیگری فراتر از</w:t>
            </w:r>
            <w:r w:rsidRPr="00B40C7B">
              <w:rPr>
                <w:rFonts w:cs="B Nazanin"/>
                <w:sz w:val="22"/>
                <w:szCs w:val="22"/>
                <w:rtl/>
              </w:rPr>
              <w:t xml:space="preserve"> برنامه اقدام واکسن سازمان جهانی بهداشت (مانند وبا، آنسفالیت ژاپنی، بیماری مننگوکوک</w:t>
            </w:r>
            <w:r w:rsidRPr="00B40C7B">
              <w:rPr>
                <w:rFonts w:cs="B Nazanin" w:hint="cs"/>
                <w:sz w:val="22"/>
                <w:szCs w:val="22"/>
                <w:rtl/>
              </w:rPr>
              <w:t>ی</w:t>
            </w:r>
            <w:r w:rsidRPr="00B40C7B">
              <w:rPr>
                <w:rFonts w:cs="B Nazanin"/>
                <w:sz w:val="22"/>
                <w:szCs w:val="22"/>
                <w:rtl/>
              </w:rPr>
              <w:t xml:space="preserve">، حصبه و تب زرد) </w:t>
            </w:r>
            <w:r w:rsidRPr="00B40C7B">
              <w:rPr>
                <w:rFonts w:cs="B Nazanin" w:hint="cs"/>
                <w:sz w:val="22"/>
                <w:szCs w:val="22"/>
                <w:rtl/>
              </w:rPr>
              <w:t xml:space="preserve">در کشور </w:t>
            </w:r>
            <w:r w:rsidRPr="00B40C7B">
              <w:rPr>
                <w:rFonts w:cs="B Nazanin"/>
                <w:sz w:val="22"/>
                <w:szCs w:val="22"/>
                <w:rtl/>
              </w:rPr>
              <w:t>وجود دارد یا خیر</w:t>
            </w:r>
            <w:r w:rsidRPr="00B40C7B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D76299" w:rsidRPr="00B40C7B" w:rsidTr="008C53BF">
        <w:trPr>
          <w:trHeight w:val="71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299" w:rsidRPr="00B40C7B" w:rsidRDefault="00D76299" w:rsidP="00FC418F">
            <w:pPr>
              <w:bidi/>
              <w:jc w:val="center"/>
              <w:rPr>
                <w:rFonts w:ascii="F_roya" w:hAnsi="F_roya" w:cs="B Nazanin"/>
                <w:b/>
                <w:bCs/>
              </w:rPr>
            </w:pPr>
            <w:r w:rsidRPr="00B40C7B">
              <w:rPr>
                <w:rFonts w:ascii="F_roya" w:hAnsi="F_roya" w:cs="B Nazanin" w:hint="cs"/>
                <w:b/>
                <w:bCs/>
                <w:rtl/>
              </w:rP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99" w:rsidRPr="008C53BF" w:rsidRDefault="00D76299" w:rsidP="008C53BF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B40C7B">
              <w:rPr>
                <w:rFonts w:cs="B Nazanin" w:hint="cs"/>
                <w:rtl/>
              </w:rPr>
              <w:t xml:space="preserve">آیا بینش و آگاهی عمومی درباره موضوع واکسیناسیون پایش ‌می‌شود؟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bookmarkEnd w:id="5"/>
      </w:tr>
      <w:tr w:rsidR="00D76299" w:rsidRPr="00B40C7B" w:rsidTr="008C53BF">
        <w:trPr>
          <w:trHeight w:val="71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299" w:rsidRPr="00B40C7B" w:rsidRDefault="00D76299" w:rsidP="00FC418F">
            <w:pPr>
              <w:bidi/>
              <w:jc w:val="center"/>
              <w:rPr>
                <w:rFonts w:ascii="F_roya" w:hAnsi="F_roya" w:cs="B Nazanin"/>
                <w:b/>
                <w:bCs/>
                <w:rtl/>
              </w:rPr>
            </w:pPr>
            <w:r w:rsidRPr="00B40C7B">
              <w:rPr>
                <w:rFonts w:ascii="F_roya" w:hAnsi="F_roya" w:cs="B Nazanin" w:hint="cs"/>
                <w:b/>
                <w:bCs/>
                <w:rtl/>
              </w:rPr>
              <w:t>1-2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99" w:rsidRPr="00B40C7B" w:rsidRDefault="00D76299" w:rsidP="00B40C7B">
            <w:pPr>
              <w:widowControl w:val="0"/>
              <w:autoSpaceDE w:val="0"/>
              <w:autoSpaceDN w:val="0"/>
              <w:bidi/>
              <w:jc w:val="both"/>
              <w:rPr>
                <w:rFonts w:cs="B Nazanin"/>
              </w:rPr>
            </w:pPr>
            <w:r w:rsidRPr="00B40C7B">
              <w:rPr>
                <w:rFonts w:cs="B Nazanin"/>
                <w:rtl/>
              </w:rPr>
              <w:t>آیا کمپین‌های واکسیناسیون به مسائل مربوط به بینش و آگاهی عمومی می پردازد؟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bidi/>
              <w:rPr>
                <w:rFonts w:ascii="Arial" w:hAnsi="Arial" w:cs="B Nazanin"/>
                <w:color w:val="000000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bidi/>
              <w:rPr>
                <w:rFonts w:ascii="Arial" w:hAnsi="Arial" w:cs="B Nazanin"/>
                <w:color w:val="000000"/>
              </w:rPr>
            </w:pPr>
          </w:p>
        </w:tc>
      </w:tr>
      <w:tr w:rsidR="00D76299" w:rsidRPr="00B40C7B" w:rsidTr="008C53BF">
        <w:trPr>
          <w:trHeight w:val="27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299" w:rsidRPr="00B40C7B" w:rsidRDefault="00D76299" w:rsidP="00FC418F">
            <w:pPr>
              <w:bidi/>
              <w:jc w:val="center"/>
              <w:rPr>
                <w:rFonts w:ascii="F_roya" w:hAnsi="F_roya" w:cs="B Nazanin"/>
                <w:b/>
                <w:bCs/>
              </w:rPr>
            </w:pPr>
            <w:bookmarkStart w:id="6" w:name="_Hlk199314813"/>
            <w:r w:rsidRPr="00B40C7B">
              <w:rPr>
                <w:rFonts w:ascii="F_roya" w:hAnsi="F_roya" w:cs="B Nazanin" w:hint="cs"/>
                <w:b/>
                <w:bCs/>
                <w:rtl/>
              </w:rPr>
              <w:t>2-2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99" w:rsidRPr="00B40C7B" w:rsidRDefault="00D76299" w:rsidP="00FC418F">
            <w:pPr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jc w:val="both"/>
              <w:rPr>
                <w:rFonts w:cs="B Nazanin"/>
              </w:rPr>
            </w:pPr>
            <w:r w:rsidRPr="00B40C7B">
              <w:rPr>
                <w:rFonts w:cs="B Nazanin"/>
                <w:rtl/>
              </w:rPr>
              <w:t>آیا پیام‌ها متناسب با گروه</w:t>
            </w:r>
            <w:r w:rsidRPr="00B40C7B">
              <w:rPr>
                <w:rFonts w:cs="B Nazanin"/>
                <w:rtl/>
              </w:rPr>
              <w:softHyphen/>
              <w:t>های مختلف انتخاب می</w:t>
            </w:r>
            <w:r w:rsidRPr="00B40C7B">
              <w:rPr>
                <w:rFonts w:cs="B Nazanin"/>
                <w:rtl/>
              </w:rPr>
              <w:softHyphen/>
              <w:t xml:space="preserve">شوند </w:t>
            </w:r>
            <w:r w:rsidRPr="00B40C7B">
              <w:rPr>
                <w:rFonts w:cs="B Nazanin"/>
              </w:rPr>
              <w:t>‌</w:t>
            </w:r>
            <w:r w:rsidRPr="00B40C7B">
              <w:rPr>
                <w:rFonts w:cs="B Nazanin" w:hint="cs"/>
                <w:rtl/>
              </w:rPr>
              <w:t>؟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bidi/>
              <w:rPr>
                <w:rFonts w:ascii="Arial" w:hAnsi="Arial" w:cs="B Nazanin"/>
                <w:color w:val="000000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bidi/>
              <w:rPr>
                <w:rFonts w:ascii="Arial" w:hAnsi="Arial" w:cs="B Nazanin"/>
                <w:color w:val="000000"/>
              </w:rPr>
            </w:pPr>
          </w:p>
        </w:tc>
      </w:tr>
      <w:bookmarkEnd w:id="6"/>
      <w:tr w:rsidR="00D76299" w:rsidRPr="00B40C7B" w:rsidTr="008C53BF">
        <w:trPr>
          <w:trHeight w:val="7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99" w:rsidRPr="00B40C7B" w:rsidRDefault="00D76299" w:rsidP="00FC418F">
            <w:pPr>
              <w:bidi/>
              <w:jc w:val="center"/>
              <w:rPr>
                <w:rFonts w:ascii="F_roya" w:hAnsi="F_roya" w:cs="B Nazanin"/>
                <w:b/>
                <w:bCs/>
              </w:rPr>
            </w:pPr>
            <w:r w:rsidRPr="00B40C7B">
              <w:rPr>
                <w:rFonts w:ascii="F_roya" w:hAnsi="F_roya" w:cs="B Nazanin" w:hint="cs"/>
                <w:b/>
                <w:bCs/>
                <w:rtl/>
              </w:rPr>
              <w:t>3-2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pStyle w:val="CommentText"/>
              <w:rPr>
                <w:sz w:val="22"/>
                <w:szCs w:val="22"/>
              </w:rPr>
            </w:pPr>
            <w:r w:rsidRPr="00B40C7B">
              <w:rPr>
                <w:rFonts w:hint="cs"/>
                <w:sz w:val="22"/>
                <w:szCs w:val="22"/>
                <w:rtl/>
              </w:rPr>
              <w:t>آیا موانع پذیرش واکسن بررسی ‌می‌شوند؟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99" w:rsidRPr="00B40C7B" w:rsidRDefault="00D76299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</w:tr>
    </w:tbl>
    <w:p w:rsidR="00025EC5" w:rsidRPr="00FC418F" w:rsidRDefault="00025EC5" w:rsidP="00FC418F">
      <w:pPr>
        <w:pStyle w:val="ListParagraph"/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</w:pPr>
    </w:p>
    <w:p w:rsidR="008C53BF" w:rsidRDefault="008C53BF" w:rsidP="000D610A">
      <w:pPr>
        <w:pStyle w:val="ListParagraph"/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</w:pPr>
      <w:r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  <w:br w:type="page"/>
      </w:r>
    </w:p>
    <w:p w:rsidR="00E37EA1" w:rsidRDefault="00025EC5" w:rsidP="00FC418F">
      <w:pPr>
        <w:bidi/>
        <w:spacing w:after="0"/>
        <w:ind w:hanging="40"/>
        <w:rPr>
          <w:rFonts w:ascii="F_roya" w:eastAsia="Arial" w:hAnsi="F_roya" w:cs="B Titr"/>
          <w:b/>
          <w:bCs/>
          <w:sz w:val="28"/>
          <w:szCs w:val="28"/>
          <w:rtl/>
        </w:rPr>
      </w:pPr>
      <w:r w:rsidRPr="00106F0D">
        <w:rPr>
          <w:rFonts w:ascii="F_roya" w:eastAsia="Arial" w:hAnsi="F_roya" w:cs="B Titr" w:hint="cs"/>
          <w:b/>
          <w:bCs/>
          <w:sz w:val="28"/>
          <w:szCs w:val="28"/>
          <w:rtl/>
        </w:rPr>
        <w:lastRenderedPageBreak/>
        <w:t>سوالات فنی</w:t>
      </w:r>
    </w:p>
    <w:p w:rsidR="00E37EA1" w:rsidRDefault="00E37EA1" w:rsidP="00E37EA1">
      <w:pPr>
        <w:bidi/>
        <w:spacing w:after="0"/>
        <w:ind w:hanging="40"/>
        <w:rPr>
          <w:rFonts w:ascii="F_roya" w:eastAsia="Arial" w:hAnsi="F_roya" w:cs="B Titr"/>
          <w:b/>
          <w:bCs/>
          <w:sz w:val="28"/>
          <w:szCs w:val="28"/>
          <w:rtl/>
        </w:rPr>
      </w:pPr>
      <w:r w:rsidRPr="00106F0D">
        <w:rPr>
          <w:rFonts w:ascii="F_roya" w:hAnsi="F_roya" w:cs="B Nazanin"/>
          <w:sz w:val="24"/>
          <w:szCs w:val="24"/>
          <w:rtl/>
        </w:rPr>
        <w:t>این سوالات مستقیماً مرتبط با شاخص</w:t>
      </w:r>
      <w:r w:rsidRPr="00106F0D">
        <w:rPr>
          <w:rFonts w:ascii="F_roya" w:hAnsi="F_roya" w:cs="B Nazanin"/>
          <w:sz w:val="24"/>
          <w:szCs w:val="24"/>
          <w:rtl/>
        </w:rPr>
        <w:softHyphen/>
        <w:t>ها و مؤلفه‌های</w:t>
      </w:r>
      <w:r w:rsidRPr="00106F0D">
        <w:rPr>
          <w:rFonts w:ascii="F_roya" w:hAnsi="F_roya" w:cs="B Nazanin" w:hint="cs"/>
          <w:sz w:val="24"/>
          <w:szCs w:val="24"/>
          <w:rtl/>
        </w:rPr>
        <w:t xml:space="preserve"> ابزار ایمن سازی</w:t>
      </w:r>
      <w:r w:rsidRPr="00106F0D">
        <w:rPr>
          <w:rFonts w:ascii="F_roya" w:hAnsi="F_roya" w:cs="B Nazanin"/>
          <w:sz w:val="24"/>
          <w:szCs w:val="24"/>
          <w:rtl/>
        </w:rPr>
        <w:t xml:space="preserve"> می‌باشند که خبرگان کشور و مشاوران تیم بین</w:t>
      </w:r>
      <w:r w:rsidRPr="00106F0D">
        <w:rPr>
          <w:rFonts w:ascii="F_roya" w:hAnsi="F_roya" w:cs="B Nazanin"/>
          <w:sz w:val="24"/>
          <w:szCs w:val="24"/>
          <w:rtl/>
        </w:rPr>
        <w:softHyphen/>
        <w:t>المللی میزان دستیابی به آن شاخص</w:t>
      </w:r>
      <w:r w:rsidRPr="00106F0D">
        <w:rPr>
          <w:rFonts w:ascii="F_roya" w:hAnsi="F_roya" w:cs="B Nazanin"/>
          <w:sz w:val="24"/>
          <w:szCs w:val="24"/>
          <w:rtl/>
        </w:rPr>
        <w:softHyphen/>
        <w:t>ها را ارزیابی می‌کنند</w:t>
      </w:r>
      <w:r w:rsidRPr="00FC418F">
        <w:rPr>
          <w:rFonts w:ascii="F_roya" w:hAnsi="F_roya" w:cs="B Nazanin" w:hint="cs"/>
          <w:sz w:val="24"/>
          <w:szCs w:val="24"/>
          <w:rtl/>
        </w:rPr>
        <w:t>.</w:t>
      </w:r>
    </w:p>
    <w:p w:rsidR="000A113B" w:rsidRPr="00E1404E" w:rsidRDefault="00FC418F" w:rsidP="00E37EA1">
      <w:pPr>
        <w:bidi/>
        <w:spacing w:after="0"/>
        <w:ind w:hanging="40"/>
        <w:rPr>
          <w:rFonts w:ascii="F_roya" w:eastAsia="Arial" w:hAnsi="F_roya" w:cs="B Titr"/>
          <w:b/>
          <w:bCs/>
          <w:sz w:val="24"/>
          <w:szCs w:val="24"/>
          <w:rtl/>
        </w:rPr>
      </w:pPr>
      <w:r w:rsidRPr="00E1404E">
        <w:rPr>
          <w:rFonts w:ascii="F_roya" w:eastAsia="Arial" w:hAnsi="F_roya" w:cs="B Titr" w:hint="cs"/>
          <w:b/>
          <w:bCs/>
          <w:sz w:val="24"/>
          <w:szCs w:val="24"/>
          <w:rtl/>
        </w:rPr>
        <w:t xml:space="preserve"> </w:t>
      </w:r>
      <w:r w:rsidRPr="00E1404E">
        <w:rPr>
          <w:rFonts w:asciiTheme="majorBidi" w:eastAsia="Arial" w:hAnsiTheme="majorBidi" w:cs="B Titr"/>
          <w:b/>
          <w:bCs/>
          <w:sz w:val="24"/>
          <w:szCs w:val="24"/>
        </w:rPr>
        <w:t>P8.1</w:t>
      </w:r>
      <w:r w:rsidR="00025EC5" w:rsidRPr="00E1404E">
        <w:rPr>
          <w:rFonts w:ascii="F_roya" w:eastAsia="Arial" w:hAnsi="F_roya" w:cs="B Titr" w:hint="cs"/>
          <w:b/>
          <w:bCs/>
          <w:sz w:val="24"/>
          <w:szCs w:val="24"/>
          <w:rtl/>
        </w:rPr>
        <w:t xml:space="preserve"> </w:t>
      </w:r>
      <w:r w:rsidRPr="00E1404E">
        <w:rPr>
          <w:rFonts w:ascii="F_roya" w:eastAsia="Arial" w:hAnsi="F_roya" w:cs="B Titr" w:hint="cs"/>
          <w:b/>
          <w:bCs/>
          <w:sz w:val="24"/>
          <w:szCs w:val="24"/>
          <w:rtl/>
        </w:rPr>
        <w:t>. پوشش واکسن (سرخک) به عنوان بخشی از برنامه ملی</w:t>
      </w:r>
      <w:r w:rsidR="00025EC5" w:rsidRPr="00E1404E">
        <w:rPr>
          <w:rFonts w:ascii="F_roya" w:eastAsia="Arial" w:hAnsi="F_roya" w:cs="B Titr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3951" w:type="dxa"/>
        <w:tblInd w:w="-978" w:type="dxa"/>
        <w:tblLook w:val="04A0" w:firstRow="1" w:lastRow="0" w:firstColumn="1" w:lastColumn="0" w:noHBand="0" w:noVBand="1"/>
      </w:tblPr>
      <w:tblGrid>
        <w:gridCol w:w="687"/>
        <w:gridCol w:w="3559"/>
        <w:gridCol w:w="1675"/>
        <w:gridCol w:w="4361"/>
        <w:gridCol w:w="999"/>
        <w:gridCol w:w="1594"/>
        <w:gridCol w:w="1076"/>
      </w:tblGrid>
      <w:tr w:rsidR="00025EC5" w:rsidRPr="00925263" w:rsidTr="000648F2">
        <w:trPr>
          <w:trHeight w:val="215"/>
          <w:tblHeader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EC5" w:rsidRPr="008C53BF" w:rsidRDefault="00025EC5" w:rsidP="008C53B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bookmarkStart w:id="7" w:name="_Hlk200134410"/>
            <w:r w:rsidRPr="008C53BF">
              <w:rPr>
                <w:rFonts w:ascii="F_roya" w:eastAsia="Times New Roman" w:hAnsi="F_roya"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EC5" w:rsidRPr="008C53BF" w:rsidRDefault="00025EC5" w:rsidP="00FC418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eastAsia="Times New Roman" w:hAnsi="F_roya" w:cs="B Titr" w:hint="cs"/>
                <w:b/>
                <w:bCs/>
                <w:sz w:val="22"/>
                <w:szCs w:val="22"/>
                <w:rtl/>
              </w:rPr>
              <w:t>عنوان سوال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EC5" w:rsidRPr="008C53BF" w:rsidRDefault="00025EC5" w:rsidP="00FC418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eastAsia="Times New Roman" w:hAnsi="F_roya" w:cs="B Titr" w:hint="cs"/>
                <w:b/>
                <w:bCs/>
                <w:sz w:val="22"/>
                <w:szCs w:val="22"/>
                <w:rtl/>
              </w:rPr>
              <w:t>نهاد/های  متولی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EC5" w:rsidRPr="008C53BF" w:rsidRDefault="00025EC5" w:rsidP="00FC418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eastAsia="Times New Roman" w:hAnsi="F_roya" w:cs="B Titr" w:hint="cs"/>
                <w:b/>
                <w:bCs/>
                <w:sz w:val="22"/>
                <w:szCs w:val="22"/>
                <w:rtl/>
              </w:rPr>
              <w:t>پاسخ سوال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EC5" w:rsidRPr="008C53BF" w:rsidRDefault="00806BD2" w:rsidP="00FC418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eastAsia="Times New Roman" w:hAnsi="F_roya" w:cs="B Titr" w:hint="cs"/>
                <w:b/>
                <w:bCs/>
                <w:sz w:val="22"/>
                <w:szCs w:val="22"/>
                <w:rtl/>
              </w:rPr>
              <w:t xml:space="preserve">مستندات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EC5" w:rsidRPr="008C53BF" w:rsidRDefault="00025EC5" w:rsidP="00FC418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eastAsia="Times New Roman" w:hAnsi="F_roya" w:cs="B Titr" w:hint="cs"/>
                <w:b/>
                <w:bCs/>
                <w:sz w:val="22"/>
                <w:szCs w:val="22"/>
                <w:rtl/>
              </w:rPr>
              <w:t>مستندات ناقص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25EC5" w:rsidRPr="008C53BF" w:rsidRDefault="00B24051" w:rsidP="00FC418F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8C53BF">
              <w:rPr>
                <w:rFonts w:ascii="F_roya" w:eastAsia="Times New Roman" w:hAnsi="F_roya" w:cs="B Titr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bookmarkEnd w:id="7"/>
      <w:tr w:rsidR="00025EC5" w:rsidRPr="00925263" w:rsidTr="000648F2">
        <w:trPr>
          <w:trHeight w:val="128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3B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کشور دارای یک برنامه یا طرح ملی ایمن</w:t>
            </w:r>
            <w:r w:rsidRPr="00925263">
              <w:rPr>
                <w:rFonts w:cs="B Nazanin"/>
                <w:sz w:val="22"/>
                <w:szCs w:val="22"/>
              </w:rPr>
              <w:softHyphen/>
            </w:r>
            <w:r w:rsidRPr="00925263">
              <w:rPr>
                <w:rFonts w:cs="B Nazanin"/>
                <w:sz w:val="22"/>
                <w:szCs w:val="22"/>
                <w:rtl/>
              </w:rPr>
              <w:t>سازی است؟</w:t>
            </w:r>
          </w:p>
          <w:p w:rsidR="00025EC5" w:rsidRPr="00925263" w:rsidRDefault="00025EC5" w:rsidP="000A113B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</w:tr>
      <w:tr w:rsidR="00025EC5" w:rsidRPr="00925263" w:rsidTr="000648F2">
        <w:trPr>
          <w:trHeight w:val="8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</w:rPr>
            </w:pPr>
            <w:r w:rsidRPr="00925263">
              <w:rPr>
                <w:rFonts w:ascii="F_roya" w:hAnsi="F_roya" w:cs="B Nazanin"/>
                <w:sz w:val="22"/>
                <w:szCs w:val="22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C5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 xml:space="preserve">کدام </w:t>
            </w:r>
            <w:r w:rsidRPr="00925263">
              <w:rPr>
                <w:rFonts w:cs="B Nazanin"/>
                <w:sz w:val="22"/>
                <w:szCs w:val="22"/>
                <w:rtl/>
                <w:lang w:bidi="fa-IR"/>
              </w:rPr>
              <w:t xml:space="preserve"> بیماریهای قابل پیشگیری با واکسن </w:t>
            </w:r>
            <w:r w:rsidRPr="00925263">
              <w:rPr>
                <w:rFonts w:cs="B Nazanin"/>
                <w:sz w:val="22"/>
                <w:szCs w:val="22"/>
                <w:rtl/>
              </w:rPr>
              <w:t>هایی تحت پوشش این برنامه یا طرح هستند؟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89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1-2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5EC5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میزان هدف پوشش واکسیناسیون برای هر یک از این واکسن‌ها را فهرست کنید.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E37EA1">
        <w:trPr>
          <w:trHeight w:val="98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A113B" w:rsidP="000A113B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C5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برنامه ملی اقدام واکسن کشور با برنامه جهانی اقدام واکسن سازمان جهانی بهداشت مطابقت دارد؟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106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A113B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C5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برنامه ملی اقدام واکسن، بیماری‌های مشترک بین انسان و دام را که در سطح ملی مهم هستند، در نظر می گیرند؟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41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A113B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C5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واکسیناسیون اجباری است یا داوطلبانه؟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1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A113B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3B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چه برنامه‌ها یا مشوق‌هایی برای تشویق/حمایت از واکسیناسیون رایج وجود دارد؟</w:t>
            </w:r>
          </w:p>
          <w:p w:rsidR="00025EC5" w:rsidRPr="00925263" w:rsidRDefault="00025EC5" w:rsidP="00FC418F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82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A113B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C5" w:rsidRPr="00925263" w:rsidRDefault="000A113B" w:rsidP="008C53B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چه عواملی مانع واکسیناسیون رایج ‌می‌شود؟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14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A113B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lastRenderedPageBreak/>
              <w:t>8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C5" w:rsidRPr="00925263" w:rsidRDefault="000A113B" w:rsidP="008C53B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سیستم‌های مورد استفاده برای پایش پوشش واکسن را شرح دهید.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A113B" w:rsidRPr="00925263" w:rsidTr="000648F2">
        <w:trPr>
          <w:trHeight w:val="46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3B" w:rsidRPr="00925263" w:rsidRDefault="000A113B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B" w:rsidRPr="00925263" w:rsidRDefault="000A113B" w:rsidP="008C53B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کدام دفاتر یا نهادها در پایش پوشش واکسیناسیون کشوری دخیل هستند؟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B" w:rsidRPr="00925263" w:rsidRDefault="000A113B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B" w:rsidRPr="00925263" w:rsidRDefault="000A113B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B" w:rsidRPr="00925263" w:rsidRDefault="000A113B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B" w:rsidRPr="00925263" w:rsidRDefault="000A113B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B" w:rsidRPr="00925263" w:rsidRDefault="000A113B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53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C5" w:rsidRPr="00925263" w:rsidRDefault="000A113B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C5" w:rsidRPr="00925263" w:rsidRDefault="000A113B" w:rsidP="008C53B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درصد پوشش واکسن حاوی  آنتی</w:t>
            </w:r>
            <w:r w:rsidRPr="00925263">
              <w:rPr>
                <w:rFonts w:cs="B Nazanin"/>
                <w:sz w:val="22"/>
                <w:szCs w:val="22"/>
                <w:rtl/>
              </w:rPr>
              <w:softHyphen/>
              <w:t>ژن سرخک و دیفتری، کزاز و  سیاه سرفه برای جمعیت اندازه</w:t>
            </w:r>
            <w:r w:rsidRPr="00925263">
              <w:rPr>
                <w:rFonts w:cs="B Nazanin"/>
                <w:sz w:val="22"/>
                <w:szCs w:val="22"/>
                <w:rtl/>
              </w:rPr>
              <w:softHyphen/>
              <w:t>گیری و رصد ‌می‌شود؟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1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پوشش واکسیناسیون هر چند وقت یکبار اندازه</w:t>
            </w:r>
            <w:r w:rsidRPr="00925263">
              <w:rPr>
                <w:rFonts w:cs="B Nazanin"/>
                <w:sz w:val="22"/>
                <w:szCs w:val="22"/>
                <w:rtl/>
              </w:rPr>
              <w:softHyphen/>
              <w:t>گیری ‌می‌شود؟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A113B" w:rsidP="000A113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منبع و کیفیت داده‌های مورد استفاده به عنوان مخرج در برآوردهای پوشش چیست؟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A113B" w:rsidP="00FC418F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چه سیستم‌هایی برای پایش کیفیت داده‌های پوشش واکسیناسیون در نظر گرفته شده است؟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025EC5" w:rsidRPr="00925263" w:rsidTr="000648F2">
        <w:trPr>
          <w:trHeight w:val="24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5" w:rsidRPr="00925263" w:rsidRDefault="00025EC5" w:rsidP="00FC418F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A113B" w:rsidP="008C53B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حمایت خاصی (مالی و نیروی انسانی) برای جمع آ</w:t>
            </w:r>
            <w:r w:rsidR="008C53BF">
              <w:rPr>
                <w:rFonts w:cs="B Nazanin"/>
                <w:sz w:val="22"/>
                <w:szCs w:val="22"/>
                <w:rtl/>
              </w:rPr>
              <w:t>وری/گزارش</w:t>
            </w:r>
            <w:r w:rsidR="008C53BF">
              <w:rPr>
                <w:rFonts w:cs="B Nazanin"/>
                <w:sz w:val="22"/>
                <w:szCs w:val="22"/>
                <w:rtl/>
              </w:rPr>
              <w:softHyphen/>
              <w:t>دهی داده‌ها وجود دارد</w:t>
            </w:r>
            <w:r w:rsidR="008C53BF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C5" w:rsidRPr="00925263" w:rsidRDefault="00025EC5" w:rsidP="00FC418F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</w:tbl>
    <w:p w:rsidR="00BF63BC" w:rsidRDefault="00BF63BC" w:rsidP="00BF63BC">
      <w:pPr>
        <w:tabs>
          <w:tab w:val="right" w:pos="270"/>
        </w:tabs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9D5A96" w:rsidRDefault="009D5A96" w:rsidP="009D5A96">
      <w:pPr>
        <w:tabs>
          <w:tab w:val="right" w:pos="270"/>
        </w:tabs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9D5A96" w:rsidRDefault="009D5A96" w:rsidP="009D5A96">
      <w:pPr>
        <w:tabs>
          <w:tab w:val="right" w:pos="270"/>
        </w:tabs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9D5A96" w:rsidRDefault="009D5A96" w:rsidP="009D5A96">
      <w:pPr>
        <w:tabs>
          <w:tab w:val="right" w:pos="270"/>
        </w:tabs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D76299" w:rsidRDefault="00D76299" w:rsidP="00D76299">
      <w:pPr>
        <w:tabs>
          <w:tab w:val="right" w:pos="270"/>
        </w:tabs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D76299" w:rsidRDefault="00D76299" w:rsidP="00D76299">
      <w:pPr>
        <w:tabs>
          <w:tab w:val="right" w:pos="270"/>
        </w:tabs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9D5A96" w:rsidRPr="00FC418F" w:rsidRDefault="009D5A96" w:rsidP="009D5A96">
      <w:pPr>
        <w:tabs>
          <w:tab w:val="right" w:pos="270"/>
        </w:tabs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BF63BC" w:rsidRPr="0014514D" w:rsidRDefault="00BF63BC" w:rsidP="00BF63BC">
      <w:pPr>
        <w:bidi/>
        <w:rPr>
          <w:rFonts w:cs="B Titr"/>
          <w:b/>
          <w:bCs/>
          <w:sz w:val="26"/>
          <w:szCs w:val="26"/>
          <w:rtl/>
        </w:rPr>
      </w:pPr>
      <w:r w:rsidRPr="0014514D">
        <w:rPr>
          <w:rFonts w:asciiTheme="majorBidi" w:eastAsia="Arial" w:hAnsiTheme="majorBidi" w:cs="B Titr"/>
          <w:b/>
          <w:bCs/>
          <w:sz w:val="26"/>
          <w:szCs w:val="26"/>
        </w:rPr>
        <w:lastRenderedPageBreak/>
        <w:t>P8.2</w:t>
      </w:r>
      <w:r w:rsidRPr="0014514D">
        <w:rPr>
          <w:rFonts w:cs="B Titr"/>
          <w:b/>
          <w:bCs/>
          <w:sz w:val="26"/>
          <w:szCs w:val="26"/>
          <w:rtl/>
        </w:rPr>
        <w:t xml:space="preserve">. </w:t>
      </w:r>
      <w:r w:rsidRPr="0014514D">
        <w:rPr>
          <w:rFonts w:ascii="F_roya" w:eastAsia="Arial" w:hAnsi="F_roya" w:cs="B Titr"/>
          <w:b/>
          <w:bCs/>
          <w:sz w:val="26"/>
          <w:szCs w:val="26"/>
          <w:rtl/>
        </w:rPr>
        <w:t>دسترسی و تحویل ملی واکسن</w:t>
      </w:r>
      <w:r w:rsidRPr="0014514D">
        <w:rPr>
          <w:rFonts w:ascii="F_roya" w:eastAsia="Arial" w:hAnsi="F_roya" w:cs="B Titr"/>
          <w:b/>
          <w:bCs/>
          <w:sz w:val="26"/>
          <w:szCs w:val="26"/>
        </w:rPr>
        <w:t>:</w:t>
      </w:r>
    </w:p>
    <w:tbl>
      <w:tblPr>
        <w:tblStyle w:val="TableGrid"/>
        <w:bidiVisual/>
        <w:tblW w:w="14293" w:type="dxa"/>
        <w:tblInd w:w="-821" w:type="dxa"/>
        <w:tblLook w:val="04A0" w:firstRow="1" w:lastRow="0" w:firstColumn="1" w:lastColumn="0" w:noHBand="0" w:noVBand="1"/>
      </w:tblPr>
      <w:tblGrid>
        <w:gridCol w:w="694"/>
        <w:gridCol w:w="3826"/>
        <w:gridCol w:w="1763"/>
        <w:gridCol w:w="4291"/>
        <w:gridCol w:w="994"/>
        <w:gridCol w:w="1682"/>
        <w:gridCol w:w="1043"/>
      </w:tblGrid>
      <w:tr w:rsidR="00BF63BC" w:rsidRPr="00925263" w:rsidTr="000648F2">
        <w:trPr>
          <w:trHeight w:val="233"/>
          <w:tblHeader/>
        </w:trPr>
        <w:tc>
          <w:tcPr>
            <w:tcW w:w="694" w:type="dxa"/>
            <w:shd w:val="clear" w:color="auto" w:fill="D9D9D9" w:themeFill="background1" w:themeFillShade="D9"/>
          </w:tcPr>
          <w:p w:rsidR="00BF63BC" w:rsidRPr="000648F2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0648F2"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:rsidR="00BF63BC" w:rsidRPr="000648F2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  <w:t>عنوان سوال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BF63BC" w:rsidRPr="000648F2" w:rsidRDefault="00BF63BC" w:rsidP="000648F2">
            <w:pPr>
              <w:pStyle w:val="ListParagraph"/>
              <w:bidi/>
              <w:spacing w:before="100" w:beforeAutospacing="1"/>
              <w:ind w:left="0"/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  <w:t>نهاد/های</w:t>
            </w:r>
            <w:r w:rsidR="000648F2">
              <w:rPr>
                <w:rFonts w:ascii="F_roya" w:hAnsi="F_roya"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648F2"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  <w:t>متولی</w:t>
            </w:r>
          </w:p>
        </w:tc>
        <w:tc>
          <w:tcPr>
            <w:tcW w:w="4291" w:type="dxa"/>
            <w:shd w:val="clear" w:color="auto" w:fill="D9D9D9" w:themeFill="background1" w:themeFillShade="D9"/>
          </w:tcPr>
          <w:p w:rsidR="00BF63BC" w:rsidRPr="000648F2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  <w:t>پاسخ سوال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BF63BC" w:rsidRPr="000648F2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  <w:t>مستندات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:rsidR="00BF63BC" w:rsidRPr="000648F2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  <w:t>مستندات ناقص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:rsidR="00BF63BC" w:rsidRPr="000648F2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Titr"/>
                <w:b/>
                <w:bCs/>
                <w:sz w:val="22"/>
                <w:szCs w:val="22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BF63BC" w:rsidRPr="00925263" w:rsidTr="003423EC">
        <w:trPr>
          <w:trHeight w:val="1088"/>
        </w:trPr>
        <w:tc>
          <w:tcPr>
            <w:tcW w:w="694" w:type="dxa"/>
            <w:vAlign w:val="center"/>
          </w:tcPr>
          <w:p w:rsidR="00BF63BC" w:rsidRPr="000648F2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0648F2">
              <w:rPr>
                <w:rFonts w:ascii="F_roya" w:hAnsi="F_roy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826" w:type="dxa"/>
          </w:tcPr>
          <w:p w:rsidR="00BF63BC" w:rsidRPr="00925263" w:rsidRDefault="00BF63BC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آیا </w:t>
            </w:r>
            <w:r w:rsidRPr="00925263">
              <w:rPr>
                <w:rFonts w:cs="B Nazanin"/>
                <w:sz w:val="22"/>
                <w:szCs w:val="22"/>
                <w:rtl/>
              </w:rPr>
              <w:t>سیستم‌های ملی برقراری و تداوم زنجیره سرد پایدار را برای تحویل واکسن در سراسر کشور تضمین ‌می‌کنند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763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</w:tr>
      <w:tr w:rsidR="00BF63BC" w:rsidRPr="00925263" w:rsidTr="000648F2">
        <w:trPr>
          <w:trHeight w:val="152"/>
        </w:trPr>
        <w:tc>
          <w:tcPr>
            <w:tcW w:w="694" w:type="dxa"/>
            <w:vAlign w:val="center"/>
          </w:tcPr>
          <w:p w:rsidR="00BF63BC" w:rsidRPr="000648F2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0648F2">
              <w:rPr>
                <w:rFonts w:ascii="F_roya" w:hAnsi="F_roya" w:cs="B Nazanin"/>
                <w:sz w:val="22"/>
                <w:szCs w:val="22"/>
                <w:rtl/>
              </w:rPr>
              <w:t>2</w:t>
            </w:r>
          </w:p>
        </w:tc>
        <w:tc>
          <w:tcPr>
            <w:tcW w:w="3826" w:type="dxa"/>
          </w:tcPr>
          <w:p w:rsidR="00BF63BC" w:rsidRPr="00925263" w:rsidRDefault="00BF63BC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چه ساختار و مکانیسم‌هایی برای تضمین تامین پایدار واکسن به منظور اجرای موفقیت آمیز برنامه وجود دارد؟</w:t>
            </w:r>
          </w:p>
        </w:tc>
        <w:tc>
          <w:tcPr>
            <w:tcW w:w="176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BF63BC" w:rsidRPr="00925263" w:rsidTr="000648F2">
        <w:trPr>
          <w:trHeight w:val="107"/>
        </w:trPr>
        <w:tc>
          <w:tcPr>
            <w:tcW w:w="694" w:type="dxa"/>
            <w:vAlign w:val="center"/>
          </w:tcPr>
          <w:p w:rsidR="00BF63BC" w:rsidRPr="000648F2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0648F2">
              <w:rPr>
                <w:rFonts w:ascii="F_roya" w:hAnsi="F_roya" w:cs="B Nazanin" w:hint="cs"/>
                <w:sz w:val="22"/>
                <w:szCs w:val="22"/>
                <w:rtl/>
              </w:rPr>
              <w:t>1-2</w:t>
            </w:r>
          </w:p>
        </w:tc>
        <w:tc>
          <w:tcPr>
            <w:tcW w:w="3826" w:type="dxa"/>
          </w:tcPr>
          <w:p w:rsidR="00BF63BC" w:rsidRPr="00925263" w:rsidRDefault="00BF63BC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925263">
              <w:rPr>
                <w:rFonts w:cs="B Nazanin"/>
                <w:sz w:val="22"/>
                <w:szCs w:val="22"/>
                <w:rtl/>
              </w:rPr>
              <w:t>سطوح ذخایر جهانی واکسن در ارزیابی‌های مربوط به ذخایر داخلی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 لحاظ می شود؟</w:t>
            </w:r>
          </w:p>
        </w:tc>
        <w:tc>
          <w:tcPr>
            <w:tcW w:w="176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BF63BC" w:rsidRPr="00925263" w:rsidTr="000648F2">
        <w:trPr>
          <w:trHeight w:val="530"/>
        </w:trPr>
        <w:tc>
          <w:tcPr>
            <w:tcW w:w="694" w:type="dxa"/>
            <w:vAlign w:val="center"/>
          </w:tcPr>
          <w:p w:rsidR="00BF63BC" w:rsidRPr="000648F2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0648F2">
              <w:rPr>
                <w:rFonts w:ascii="F_roya" w:hAnsi="F_roya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3826" w:type="dxa"/>
          </w:tcPr>
          <w:p w:rsidR="00BF63BC" w:rsidRPr="00925263" w:rsidRDefault="00BF63BC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چه راهبردهایی برای حمایت از توزیع و تزریق عادلانه واکسن‌ها، با توجه ویژه به جمعیت‌های حاشیه</w:t>
            </w:r>
            <w:r w:rsidRPr="00925263">
              <w:rPr>
                <w:rFonts w:cs="B Nazanin"/>
                <w:sz w:val="22"/>
                <w:szCs w:val="22"/>
                <w:rtl/>
              </w:rPr>
              <w:softHyphen/>
              <w:t>نشین و آسیب پذیر در نظر گرفته شده است؟</w:t>
            </w:r>
          </w:p>
        </w:tc>
        <w:tc>
          <w:tcPr>
            <w:tcW w:w="176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BF63BC" w:rsidRPr="00925263" w:rsidTr="008C53BF">
        <w:trPr>
          <w:trHeight w:val="863"/>
        </w:trPr>
        <w:tc>
          <w:tcPr>
            <w:tcW w:w="694" w:type="dxa"/>
            <w:vAlign w:val="center"/>
          </w:tcPr>
          <w:p w:rsidR="00BF63BC" w:rsidRPr="000648F2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0648F2">
              <w:rPr>
                <w:rFonts w:ascii="F_roya" w:hAnsi="F_roya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3826" w:type="dxa"/>
          </w:tcPr>
          <w:p w:rsidR="00BF63BC" w:rsidRPr="00925263" w:rsidRDefault="00BF63BC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حمایت خاصی (مالی و نیروی انسانی) برای تحویل واکسن‌ها وجود دارد؟</w:t>
            </w:r>
          </w:p>
        </w:tc>
        <w:tc>
          <w:tcPr>
            <w:tcW w:w="176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994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</w:tbl>
    <w:p w:rsidR="00BF63BC" w:rsidRDefault="00BF63BC" w:rsidP="00BF63BC">
      <w:pPr>
        <w:tabs>
          <w:tab w:val="right" w:pos="270"/>
        </w:tabs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0648F2" w:rsidRDefault="000648F2" w:rsidP="00665E59">
      <w:pPr>
        <w:bidi/>
        <w:rPr>
          <w:rFonts w:cs="B Nazanin"/>
          <w:b/>
          <w:bCs/>
          <w:color w:val="2E74B5" w:themeColor="accent1" w:themeShade="BF"/>
          <w:sz w:val="24"/>
          <w:szCs w:val="24"/>
          <w:rtl/>
        </w:rPr>
      </w:pPr>
    </w:p>
    <w:p w:rsidR="00BF63BC" w:rsidRPr="00106F0D" w:rsidRDefault="00BF63BC" w:rsidP="000648F2">
      <w:pPr>
        <w:bidi/>
        <w:rPr>
          <w:rFonts w:asciiTheme="majorBidi" w:eastAsia="Arial" w:hAnsiTheme="majorBidi" w:cs="B Titr"/>
          <w:b/>
          <w:bCs/>
          <w:sz w:val="28"/>
          <w:szCs w:val="28"/>
          <w:rtl/>
        </w:rPr>
      </w:pPr>
      <w:r w:rsidRPr="00106F0D">
        <w:rPr>
          <w:rFonts w:asciiTheme="majorBidi" w:eastAsia="Arial" w:hAnsiTheme="majorBidi" w:cs="B Titr"/>
          <w:b/>
          <w:bCs/>
          <w:sz w:val="28"/>
          <w:szCs w:val="28"/>
        </w:rPr>
        <w:t>P8.3</w:t>
      </w:r>
      <w:r w:rsidRPr="00106F0D">
        <w:rPr>
          <w:rFonts w:asciiTheme="majorBidi" w:eastAsia="Arial" w:hAnsiTheme="majorBidi" w:cs="B Titr" w:hint="cs"/>
          <w:b/>
          <w:bCs/>
          <w:sz w:val="28"/>
          <w:szCs w:val="28"/>
          <w:rtl/>
        </w:rPr>
        <w:t xml:space="preserve">. </w:t>
      </w:r>
      <w:bookmarkStart w:id="8" w:name="OLE_LINK30"/>
      <w:bookmarkStart w:id="9" w:name="OLE_LINK31"/>
      <w:r w:rsidRPr="00106F0D">
        <w:rPr>
          <w:rFonts w:asciiTheme="majorBidi" w:eastAsia="Arial" w:hAnsiTheme="majorBidi" w:cs="B Titr"/>
          <w:b/>
          <w:bCs/>
          <w:sz w:val="28"/>
          <w:szCs w:val="28"/>
          <w:rtl/>
        </w:rPr>
        <w:t xml:space="preserve">واکسیناسیون </w:t>
      </w:r>
      <w:r w:rsidRPr="00106F0D">
        <w:rPr>
          <w:rFonts w:asciiTheme="majorBidi" w:eastAsia="Arial" w:hAnsiTheme="majorBidi" w:cs="B Titr" w:hint="cs"/>
          <w:b/>
          <w:bCs/>
          <w:sz w:val="28"/>
          <w:szCs w:val="28"/>
          <w:rtl/>
        </w:rPr>
        <w:t>گسترده</w:t>
      </w:r>
      <w:r w:rsidRPr="00106F0D">
        <w:rPr>
          <w:rFonts w:asciiTheme="majorBidi" w:eastAsia="Arial" w:hAnsiTheme="majorBidi" w:cs="B Titr"/>
          <w:b/>
          <w:bCs/>
          <w:sz w:val="28"/>
          <w:szCs w:val="28"/>
          <w:rtl/>
        </w:rPr>
        <w:t xml:space="preserve"> برای اپیدمی‌های </w:t>
      </w:r>
      <w:r w:rsidRPr="00106F0D">
        <w:rPr>
          <w:rFonts w:asciiTheme="majorBidi" w:eastAsia="Arial" w:hAnsiTheme="majorBidi" w:cs="B Titr"/>
          <w:b/>
          <w:bCs/>
          <w:sz w:val="28"/>
          <w:szCs w:val="28"/>
        </w:rPr>
        <w:t>VPD</w:t>
      </w:r>
      <w:r w:rsidRPr="00106F0D">
        <w:rPr>
          <w:rFonts w:asciiTheme="majorBidi" w:eastAsia="Arial" w:hAnsiTheme="majorBidi" w:cs="B Titr" w:hint="cs"/>
          <w:b/>
          <w:bCs/>
          <w:sz w:val="28"/>
          <w:szCs w:val="28"/>
          <w:rtl/>
        </w:rPr>
        <w:t xml:space="preserve"> با واکسن</w:t>
      </w:r>
      <w:bookmarkEnd w:id="8"/>
      <w:bookmarkEnd w:id="9"/>
    </w:p>
    <w:tbl>
      <w:tblPr>
        <w:tblStyle w:val="TableGrid"/>
        <w:bidiVisual/>
        <w:tblW w:w="14293" w:type="dxa"/>
        <w:tblInd w:w="-821" w:type="dxa"/>
        <w:tblLook w:val="04A0" w:firstRow="1" w:lastRow="0" w:firstColumn="1" w:lastColumn="0" w:noHBand="0" w:noVBand="1"/>
      </w:tblPr>
      <w:tblGrid>
        <w:gridCol w:w="694"/>
        <w:gridCol w:w="3736"/>
        <w:gridCol w:w="1763"/>
        <w:gridCol w:w="4291"/>
        <w:gridCol w:w="1084"/>
        <w:gridCol w:w="1682"/>
        <w:gridCol w:w="1043"/>
      </w:tblGrid>
      <w:tr w:rsidR="00BF63BC" w:rsidRPr="00925263" w:rsidTr="000648F2">
        <w:trPr>
          <w:trHeight w:val="197"/>
          <w:tblHeader/>
        </w:trPr>
        <w:tc>
          <w:tcPr>
            <w:tcW w:w="694" w:type="dxa"/>
            <w:shd w:val="clear" w:color="auto" w:fill="D9D9D9" w:themeFill="background1" w:themeFillShade="D9"/>
          </w:tcPr>
          <w:p w:rsidR="00BF63BC" w:rsidRPr="000648F2" w:rsidRDefault="00BF63BC" w:rsidP="000648F2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Titr"/>
                <w:b/>
                <w:bCs/>
                <w:sz w:val="20"/>
                <w:szCs w:val="20"/>
                <w:rtl/>
              </w:rPr>
            </w:pPr>
            <w:r w:rsidRPr="000648F2">
              <w:rPr>
                <w:rFonts w:ascii="F_roya" w:eastAsia="Times New Roman" w:hAnsi="F_roya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:rsidR="00BF63BC" w:rsidRPr="000648F2" w:rsidRDefault="00BF63BC" w:rsidP="000648F2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Titr"/>
                <w:b/>
                <w:bCs/>
                <w:sz w:val="20"/>
                <w:szCs w:val="20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  <w:t>عنوان سوال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BF63BC" w:rsidRPr="000648F2" w:rsidRDefault="00BF63BC" w:rsidP="000648F2">
            <w:pPr>
              <w:pStyle w:val="ListParagraph"/>
              <w:bidi/>
              <w:spacing w:before="100" w:beforeAutospacing="1"/>
              <w:ind w:left="0"/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  <w:t>نهاد/های</w:t>
            </w:r>
            <w:r w:rsidR="000648F2">
              <w:rPr>
                <w:rFonts w:ascii="F_roya" w:hAnsi="F_roya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648F2"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  <w:t>متولی</w:t>
            </w:r>
          </w:p>
        </w:tc>
        <w:tc>
          <w:tcPr>
            <w:tcW w:w="4291" w:type="dxa"/>
            <w:shd w:val="clear" w:color="auto" w:fill="D9D9D9" w:themeFill="background1" w:themeFillShade="D9"/>
          </w:tcPr>
          <w:p w:rsidR="00BF63BC" w:rsidRPr="000648F2" w:rsidRDefault="00BF63BC" w:rsidP="000648F2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Titr"/>
                <w:b/>
                <w:bCs/>
                <w:sz w:val="20"/>
                <w:szCs w:val="20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  <w:t>پاسخ سوال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BF63BC" w:rsidRPr="000648F2" w:rsidRDefault="00BF63BC" w:rsidP="000648F2">
            <w:pPr>
              <w:pStyle w:val="ListParagraph"/>
              <w:bidi/>
              <w:spacing w:before="100" w:beforeAutospacing="1"/>
              <w:ind w:left="0"/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  <w:t>مستندات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:rsidR="00BF63BC" w:rsidRPr="000648F2" w:rsidRDefault="00BF63BC" w:rsidP="000648F2">
            <w:pPr>
              <w:pStyle w:val="ListParagraph"/>
              <w:bidi/>
              <w:spacing w:before="100" w:beforeAutospacing="1"/>
              <w:ind w:left="0"/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  <w:t>مستندات ناقص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:rsidR="00BF63BC" w:rsidRPr="000648F2" w:rsidRDefault="00BF63BC" w:rsidP="000648F2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Titr"/>
                <w:b/>
                <w:bCs/>
                <w:sz w:val="20"/>
                <w:szCs w:val="20"/>
                <w:rtl/>
              </w:rPr>
            </w:pPr>
            <w:r w:rsidRPr="000648F2">
              <w:rPr>
                <w:rFonts w:ascii="F_roya" w:hAnsi="F_roya" w:cs="B Titr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F63BC" w:rsidRPr="00925263" w:rsidTr="000648F2">
        <w:trPr>
          <w:trHeight w:val="1232"/>
        </w:trPr>
        <w:tc>
          <w:tcPr>
            <w:tcW w:w="694" w:type="dxa"/>
            <w:vAlign w:val="center"/>
          </w:tcPr>
          <w:p w:rsidR="00BF63BC" w:rsidRPr="000648F2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0648F2">
              <w:rPr>
                <w:rFonts w:ascii="F_roya" w:hAnsi="F_roy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736" w:type="dxa"/>
          </w:tcPr>
          <w:p w:rsidR="00665E59" w:rsidRPr="00925263" w:rsidRDefault="00665E59" w:rsidP="00665E5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آیا مرجع </w:t>
            </w:r>
            <w:r w:rsidRPr="0092526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مقررات داروئی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ملی دارای سیاست تائید سریع  برای محصولات دارویی جدید می‌باشد؟</w:t>
            </w:r>
          </w:p>
          <w:p w:rsidR="00BF63BC" w:rsidRPr="00925263" w:rsidRDefault="00BF63BC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63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bidi/>
              <w:jc w:val="center"/>
              <w:rPr>
                <w:rFonts w:ascii="F_roya" w:hAnsi="F_roya" w:cs="B Nazanin"/>
                <w:b/>
                <w:bCs/>
                <w:sz w:val="22"/>
                <w:szCs w:val="22"/>
              </w:rPr>
            </w:pPr>
          </w:p>
        </w:tc>
      </w:tr>
      <w:tr w:rsidR="00BF63BC" w:rsidRPr="00925263" w:rsidTr="000648F2">
        <w:trPr>
          <w:trHeight w:val="1007"/>
        </w:trPr>
        <w:tc>
          <w:tcPr>
            <w:tcW w:w="694" w:type="dxa"/>
            <w:vAlign w:val="center"/>
          </w:tcPr>
          <w:p w:rsidR="00BF63BC" w:rsidRPr="000648F2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0648F2">
              <w:rPr>
                <w:rFonts w:ascii="F_roya" w:hAnsi="F_roya" w:cs="B Nazanin"/>
                <w:sz w:val="22"/>
                <w:szCs w:val="22"/>
                <w:rtl/>
              </w:rPr>
              <w:lastRenderedPageBreak/>
              <w:t>2</w:t>
            </w:r>
          </w:p>
        </w:tc>
        <w:tc>
          <w:tcPr>
            <w:tcW w:w="3736" w:type="dxa"/>
          </w:tcPr>
          <w:p w:rsidR="00BF63BC" w:rsidRPr="00925263" w:rsidRDefault="00665E5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سیاست ملی تسریع‌شده برای تأیید محصولات دارویی جدید، شامل مجوز استفاده اضطراری از واکسن‌های آزمایشی در همه‌گیری‌های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25263">
              <w:rPr>
                <w:rFonts w:cs="B Nazanin"/>
                <w:sz w:val="22"/>
                <w:szCs w:val="22"/>
                <w:rtl/>
              </w:rPr>
              <w:t>ناشی از عوامل بیماری‌زای نو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پدید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می‌شود؟</w:t>
            </w:r>
          </w:p>
        </w:tc>
        <w:tc>
          <w:tcPr>
            <w:tcW w:w="176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BF63BC" w:rsidRPr="00925263" w:rsidTr="000648F2">
        <w:trPr>
          <w:trHeight w:val="998"/>
        </w:trPr>
        <w:tc>
          <w:tcPr>
            <w:tcW w:w="694" w:type="dxa"/>
            <w:vAlign w:val="center"/>
          </w:tcPr>
          <w:p w:rsidR="00BF63BC" w:rsidRPr="00925263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1-2</w:t>
            </w:r>
          </w:p>
        </w:tc>
        <w:tc>
          <w:tcPr>
            <w:tcW w:w="3736" w:type="dxa"/>
          </w:tcPr>
          <w:p w:rsidR="00665E59" w:rsidRPr="00925263" w:rsidRDefault="00665E59" w:rsidP="00665E5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 w:hint="cs"/>
                <w:sz w:val="22"/>
                <w:szCs w:val="22"/>
                <w:rtl/>
              </w:rPr>
              <w:t>چه عواملی باعث جلوگیری یا ایجاد مانع در ارائه واکسن‌های جدید و آزمایشی ‌می‌شود؟</w:t>
            </w:r>
          </w:p>
          <w:p w:rsidR="00BF63BC" w:rsidRPr="00925263" w:rsidRDefault="00BF63BC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6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BF63BC" w:rsidRPr="00925263" w:rsidTr="000648F2">
        <w:trPr>
          <w:trHeight w:val="782"/>
        </w:trPr>
        <w:tc>
          <w:tcPr>
            <w:tcW w:w="694" w:type="dxa"/>
            <w:vAlign w:val="center"/>
          </w:tcPr>
          <w:p w:rsidR="00BF63BC" w:rsidRPr="00925263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3736" w:type="dxa"/>
          </w:tcPr>
          <w:p w:rsidR="00BF63BC" w:rsidRPr="00925263" w:rsidRDefault="00665E59" w:rsidP="00665E5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 w:hint="cs"/>
                <w:sz w:val="22"/>
                <w:szCs w:val="22"/>
                <w:rtl/>
              </w:rPr>
              <w:t>سیستم‌های مورد استفاده برای نظارت بر پوشش و ایمنی واکسن‌های جدید و آزمایشی را شرح دهید.</w:t>
            </w:r>
            <w:r w:rsidR="00BF63BC" w:rsidRPr="00925263">
              <w:rPr>
                <w:rFonts w:cs="B Nazanin"/>
                <w:sz w:val="22"/>
                <w:szCs w:val="22"/>
                <w:rtl/>
              </w:rPr>
              <w:t>؟</w:t>
            </w:r>
          </w:p>
        </w:tc>
        <w:tc>
          <w:tcPr>
            <w:tcW w:w="176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BF63BC" w:rsidRPr="00925263" w:rsidTr="000648F2">
        <w:trPr>
          <w:trHeight w:val="863"/>
        </w:trPr>
        <w:tc>
          <w:tcPr>
            <w:tcW w:w="694" w:type="dxa"/>
            <w:vAlign w:val="center"/>
          </w:tcPr>
          <w:p w:rsidR="00BF63BC" w:rsidRPr="00925263" w:rsidRDefault="00BF63BC" w:rsidP="00171078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3736" w:type="dxa"/>
          </w:tcPr>
          <w:p w:rsidR="00BF63BC" w:rsidRPr="00925263" w:rsidRDefault="00BF63BC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حمایت خاصی (مالی و نیروی انسانی) برای تحویل واکسن‌ها وجود دارد؟</w:t>
            </w:r>
          </w:p>
        </w:tc>
        <w:tc>
          <w:tcPr>
            <w:tcW w:w="176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BF63BC" w:rsidRPr="00925263" w:rsidRDefault="00BF63BC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665E59" w:rsidRPr="00925263" w:rsidTr="000648F2">
        <w:trPr>
          <w:trHeight w:val="863"/>
        </w:trPr>
        <w:tc>
          <w:tcPr>
            <w:tcW w:w="694" w:type="dxa"/>
            <w:vAlign w:val="center"/>
          </w:tcPr>
          <w:p w:rsidR="00665E59" w:rsidRPr="00925263" w:rsidRDefault="00665E5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1-4</w:t>
            </w:r>
          </w:p>
        </w:tc>
        <w:tc>
          <w:tcPr>
            <w:tcW w:w="3736" w:type="dxa"/>
          </w:tcPr>
          <w:p w:rsidR="00665E59" w:rsidRPr="00925263" w:rsidRDefault="00665E59" w:rsidP="00665E5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 xml:space="preserve">کدام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ادارات یا سازمان‌ها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مسئول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نظارت بر پوشش واکس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یناسیون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در کشور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25263">
              <w:rPr>
                <w:rFonts w:cs="B Nazanin"/>
                <w:sz w:val="22"/>
                <w:szCs w:val="22"/>
                <w:rtl/>
              </w:rPr>
              <w:t>هستند؟</w:t>
            </w:r>
          </w:p>
          <w:p w:rsidR="00665E59" w:rsidRPr="00925263" w:rsidRDefault="00665E5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6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665E59" w:rsidRPr="00925263" w:rsidTr="000648F2">
        <w:trPr>
          <w:trHeight w:val="863"/>
        </w:trPr>
        <w:tc>
          <w:tcPr>
            <w:tcW w:w="694" w:type="dxa"/>
            <w:vAlign w:val="center"/>
          </w:tcPr>
          <w:p w:rsidR="00665E59" w:rsidRPr="00925263" w:rsidRDefault="00665E5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2-4</w:t>
            </w:r>
          </w:p>
        </w:tc>
        <w:tc>
          <w:tcPr>
            <w:tcW w:w="3736" w:type="dxa"/>
          </w:tcPr>
          <w:p w:rsidR="00665E59" w:rsidRPr="00925263" w:rsidRDefault="00665E5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 w:hint="cs"/>
                <w:sz w:val="22"/>
                <w:szCs w:val="22"/>
                <w:rtl/>
              </w:rPr>
              <w:t>آیا ادارات یا سازمان‌ها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مسئول نظارت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بر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پوشش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واکس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یناسیون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در</w:t>
            </w:r>
            <w:r w:rsidRPr="00925263">
              <w:rPr>
                <w:rFonts w:cs="B Nazanin"/>
                <w:sz w:val="22"/>
                <w:szCs w:val="22"/>
                <w:rtl/>
              </w:rPr>
              <w:t>کشور هستند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76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665E59" w:rsidRPr="00925263" w:rsidTr="000648F2">
        <w:trPr>
          <w:trHeight w:val="863"/>
        </w:trPr>
        <w:tc>
          <w:tcPr>
            <w:tcW w:w="694" w:type="dxa"/>
            <w:vAlign w:val="center"/>
          </w:tcPr>
          <w:p w:rsidR="00665E59" w:rsidRPr="00925263" w:rsidRDefault="00665E5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3-4</w:t>
            </w:r>
          </w:p>
        </w:tc>
        <w:tc>
          <w:tcPr>
            <w:tcW w:w="3736" w:type="dxa"/>
          </w:tcPr>
          <w:p w:rsidR="00665E59" w:rsidRPr="00925263" w:rsidRDefault="00665E59" w:rsidP="00665E5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چه سیستم‌هایی برای نظارت بر کیفیت پوشش و ایمنی واکسن وجود دارد؟</w:t>
            </w:r>
          </w:p>
          <w:p w:rsidR="00665E59" w:rsidRPr="00925263" w:rsidRDefault="00665E5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6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665E59" w:rsidRPr="00925263" w:rsidTr="000648F2">
        <w:trPr>
          <w:trHeight w:val="863"/>
        </w:trPr>
        <w:tc>
          <w:tcPr>
            <w:tcW w:w="694" w:type="dxa"/>
            <w:vAlign w:val="center"/>
          </w:tcPr>
          <w:p w:rsidR="00665E59" w:rsidRPr="00925263" w:rsidRDefault="00665E5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4-4</w:t>
            </w:r>
          </w:p>
        </w:tc>
        <w:tc>
          <w:tcPr>
            <w:tcW w:w="3736" w:type="dxa"/>
          </w:tcPr>
          <w:p w:rsidR="00665E59" w:rsidRPr="00925263" w:rsidRDefault="00665E59" w:rsidP="00665E5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س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ستم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نظارت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مورد استفاده برا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پا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ش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پوشش و ا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من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واکس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ناس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 xml:space="preserve">ون، </w:t>
            </w:r>
            <w:r w:rsidRPr="00925263">
              <w:rPr>
                <w:rFonts w:cs="B Nazanin"/>
                <w:sz w:val="22"/>
                <w:szCs w:val="22"/>
                <w:rtl/>
              </w:rPr>
              <w:t>چگونه جمع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ت‌ها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آس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ب‌پذ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را به شکل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من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در بر م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گ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 w:hint="eastAsia"/>
                <w:sz w:val="22"/>
                <w:szCs w:val="22"/>
                <w:rtl/>
              </w:rPr>
              <w:t>رد؟</w:t>
            </w:r>
          </w:p>
          <w:p w:rsidR="00665E59" w:rsidRPr="00925263" w:rsidRDefault="00665E5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6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665E59" w:rsidRPr="00925263" w:rsidTr="003423EC">
        <w:trPr>
          <w:trHeight w:val="1160"/>
        </w:trPr>
        <w:tc>
          <w:tcPr>
            <w:tcW w:w="694" w:type="dxa"/>
            <w:vAlign w:val="center"/>
          </w:tcPr>
          <w:p w:rsidR="00665E59" w:rsidRPr="00925263" w:rsidRDefault="00665E5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lastRenderedPageBreak/>
              <w:t>5</w:t>
            </w:r>
          </w:p>
        </w:tc>
        <w:tc>
          <w:tcPr>
            <w:tcW w:w="3736" w:type="dxa"/>
          </w:tcPr>
          <w:p w:rsidR="00665E59" w:rsidRPr="00925263" w:rsidRDefault="00665E59" w:rsidP="00665E5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آیا حمایت خاصی (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مالی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و نیروی انسانی) برای جمع آوری/گزارش</w:t>
            </w:r>
            <w:r w:rsidRPr="00925263">
              <w:rPr>
                <w:rFonts w:cs="B Nazanin"/>
                <w:sz w:val="22"/>
                <w:szCs w:val="22"/>
                <w:rtl/>
              </w:rPr>
              <w:softHyphen/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دهی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داده‌های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پوشش و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ایمنی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واکسن </w:t>
            </w:r>
            <w:r w:rsidRPr="00925263">
              <w:rPr>
                <w:rFonts w:cs="B Nazanin"/>
                <w:sz w:val="22"/>
                <w:szCs w:val="22"/>
                <w:rtl/>
              </w:rPr>
              <w:t>وجود دارد؟</w:t>
            </w:r>
          </w:p>
          <w:p w:rsidR="00665E59" w:rsidRPr="00925263" w:rsidRDefault="00665E5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6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665E59" w:rsidRPr="00925263" w:rsidTr="000648F2">
        <w:trPr>
          <w:trHeight w:val="863"/>
        </w:trPr>
        <w:tc>
          <w:tcPr>
            <w:tcW w:w="694" w:type="dxa"/>
            <w:vAlign w:val="center"/>
          </w:tcPr>
          <w:p w:rsidR="00665E59" w:rsidRPr="00925263" w:rsidRDefault="00C46A1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3736" w:type="dxa"/>
          </w:tcPr>
          <w:p w:rsidR="00665E59" w:rsidRPr="00925263" w:rsidRDefault="00C46A1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bookmarkStart w:id="10" w:name="OLE_LINK52"/>
            <w:r w:rsidRPr="00925263">
              <w:rPr>
                <w:rFonts w:cs="B Nazanin"/>
                <w:sz w:val="22"/>
                <w:szCs w:val="22"/>
                <w:rtl/>
              </w:rPr>
              <w:t>توضیح دهید که چگونه سیستم‌های ملی برقرار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و تداوم زنج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یره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سرد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برای تحویل واکسن در سراسر کشور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 را </w:t>
            </w:r>
            <w:r w:rsidRPr="00925263">
              <w:rPr>
                <w:rFonts w:cs="B Nazanin"/>
                <w:sz w:val="22"/>
                <w:szCs w:val="22"/>
                <w:rtl/>
              </w:rPr>
              <w:t>تضمین ‌می‌کنند.</w:t>
            </w:r>
            <w:bookmarkEnd w:id="10"/>
          </w:p>
        </w:tc>
        <w:tc>
          <w:tcPr>
            <w:tcW w:w="1763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665E59" w:rsidRPr="00925263" w:rsidRDefault="00665E5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  <w:p w:rsidR="00665E59" w:rsidRPr="00925263" w:rsidRDefault="00665E59" w:rsidP="00C46A19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46A19" w:rsidRPr="00925263" w:rsidTr="000648F2">
        <w:trPr>
          <w:trHeight w:val="863"/>
        </w:trPr>
        <w:tc>
          <w:tcPr>
            <w:tcW w:w="694" w:type="dxa"/>
            <w:vAlign w:val="center"/>
          </w:tcPr>
          <w:p w:rsidR="00C46A19" w:rsidRPr="00925263" w:rsidRDefault="00C46A1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3736" w:type="dxa"/>
          </w:tcPr>
          <w:p w:rsidR="00C46A19" w:rsidRPr="00925263" w:rsidRDefault="00C46A19" w:rsidP="000648F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>چه ساختار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ها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و مکانیسم‌هایی برای تضمین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تامین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پایدار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واکسن به منظور اجرای موفقیت آمیز برنامه </w:t>
            </w:r>
            <w:r w:rsidRPr="00925263">
              <w:rPr>
                <w:rFonts w:cs="B Nazanin"/>
                <w:sz w:val="22"/>
                <w:szCs w:val="22"/>
                <w:rtl/>
              </w:rPr>
              <w:t>وجود دارد؟</w:t>
            </w:r>
          </w:p>
        </w:tc>
        <w:tc>
          <w:tcPr>
            <w:tcW w:w="176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C46A19" w:rsidRPr="00925263" w:rsidTr="000648F2">
        <w:trPr>
          <w:trHeight w:val="863"/>
        </w:trPr>
        <w:tc>
          <w:tcPr>
            <w:tcW w:w="694" w:type="dxa"/>
            <w:vAlign w:val="center"/>
          </w:tcPr>
          <w:p w:rsidR="00C46A19" w:rsidRPr="00925263" w:rsidRDefault="00C46A1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3736" w:type="dxa"/>
          </w:tcPr>
          <w:p w:rsidR="00C46A19" w:rsidRPr="00925263" w:rsidRDefault="00C46A1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 w:hint="cs"/>
                <w:sz w:val="22"/>
                <w:szCs w:val="22"/>
                <w:rtl/>
              </w:rPr>
              <w:t>آیا ذخایر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جهانی واکسن هنگام برنامه ریزی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برای </w:t>
            </w:r>
            <w:r w:rsidRPr="00925263">
              <w:rPr>
                <w:rFonts w:cs="B Nazanin"/>
                <w:sz w:val="22"/>
                <w:szCs w:val="22"/>
                <w:rtl/>
              </w:rPr>
              <w:t>کمپین(های) واکسیناسیون ملی در نظر گرفته ‌می‌شود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76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C46A19" w:rsidRPr="00925263" w:rsidTr="000648F2">
        <w:trPr>
          <w:trHeight w:val="863"/>
        </w:trPr>
        <w:tc>
          <w:tcPr>
            <w:tcW w:w="694" w:type="dxa"/>
            <w:vAlign w:val="center"/>
          </w:tcPr>
          <w:p w:rsidR="00C46A19" w:rsidRPr="00925263" w:rsidRDefault="00C46A1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3736" w:type="dxa"/>
          </w:tcPr>
          <w:p w:rsidR="00C46A19" w:rsidRPr="00925263" w:rsidRDefault="00C46A19" w:rsidP="000648F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آخرین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کمپین(های)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واکسیناسیون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ملی یا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هر تمرین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عملیاتی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اخیر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مربوط به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توزیع و/یا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تزریق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واکسن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که </w:t>
            </w:r>
            <w:r w:rsidRPr="00925263">
              <w:rPr>
                <w:rFonts w:cs="B Nazanin"/>
                <w:sz w:val="22"/>
                <w:szCs w:val="22"/>
                <w:rtl/>
              </w:rPr>
              <w:t>در کشور انجام شده است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، کدام بوده؟ </w:t>
            </w:r>
            <w:r w:rsidRPr="00925263">
              <w:rPr>
                <w:rFonts w:cs="B Nazanin"/>
                <w:sz w:val="22"/>
                <w:szCs w:val="22"/>
                <w:rtl/>
              </w:rPr>
              <w:t>شرح دهید.</w:t>
            </w:r>
          </w:p>
        </w:tc>
        <w:tc>
          <w:tcPr>
            <w:tcW w:w="176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  <w:tr w:rsidR="00C46A19" w:rsidRPr="00925263" w:rsidTr="000648F2">
        <w:trPr>
          <w:trHeight w:val="863"/>
        </w:trPr>
        <w:tc>
          <w:tcPr>
            <w:tcW w:w="694" w:type="dxa"/>
            <w:vAlign w:val="center"/>
          </w:tcPr>
          <w:p w:rsidR="00C46A19" w:rsidRPr="00925263" w:rsidRDefault="00C46A19" w:rsidP="00171078">
            <w:pPr>
              <w:bidi/>
              <w:rPr>
                <w:rFonts w:ascii="F_roya" w:hAnsi="F_roya" w:cs="B Nazanin"/>
                <w:sz w:val="22"/>
                <w:szCs w:val="22"/>
                <w:rtl/>
              </w:rPr>
            </w:pPr>
            <w:r w:rsidRPr="00925263">
              <w:rPr>
                <w:rFonts w:ascii="F_roya" w:hAnsi="F_roya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3736" w:type="dxa"/>
          </w:tcPr>
          <w:p w:rsidR="00C46A19" w:rsidRPr="00925263" w:rsidRDefault="00C46A19" w:rsidP="0017107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925263">
              <w:rPr>
                <w:rFonts w:cs="B Nazanin"/>
                <w:sz w:val="22"/>
                <w:szCs w:val="22"/>
                <w:rtl/>
              </w:rPr>
              <w:t xml:space="preserve">چه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>راهبرد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‌هایی برای حمایت از توزیع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و تزریق </w:t>
            </w:r>
            <w:r w:rsidRPr="00925263">
              <w:rPr>
                <w:rFonts w:cs="B Nazanin"/>
                <w:sz w:val="22"/>
                <w:szCs w:val="22"/>
                <w:rtl/>
              </w:rPr>
              <w:t xml:space="preserve">عادلانه واکسن‌ها با توجه ویژه به جمعیت‌های آسیب پذیر </w:t>
            </w:r>
            <w:r w:rsidRPr="00925263">
              <w:rPr>
                <w:rFonts w:cs="B Nazanin" w:hint="cs"/>
                <w:sz w:val="22"/>
                <w:szCs w:val="22"/>
                <w:rtl/>
              </w:rPr>
              <w:t xml:space="preserve">در نظر گرفته شده است </w:t>
            </w:r>
            <w:r w:rsidRPr="00925263">
              <w:rPr>
                <w:rFonts w:cs="B Nazanin"/>
                <w:sz w:val="22"/>
                <w:szCs w:val="22"/>
                <w:rtl/>
              </w:rPr>
              <w:t>؟</w:t>
            </w:r>
          </w:p>
        </w:tc>
        <w:tc>
          <w:tcPr>
            <w:tcW w:w="176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4291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84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682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:rsidR="00C46A19" w:rsidRPr="00925263" w:rsidRDefault="00C46A19" w:rsidP="00171078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</w:p>
        </w:tc>
      </w:tr>
    </w:tbl>
    <w:p w:rsidR="00880B8F" w:rsidRDefault="00880B8F" w:rsidP="00880B8F">
      <w:pPr>
        <w:pStyle w:val="ListParagraph"/>
        <w:widowControl w:val="0"/>
        <w:autoSpaceDE w:val="0"/>
        <w:autoSpaceDN w:val="0"/>
        <w:bidi/>
        <w:spacing w:after="0" w:line="240" w:lineRule="auto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</w:pPr>
    </w:p>
    <w:p w:rsidR="003423EC" w:rsidRDefault="003423EC" w:rsidP="003423EC">
      <w:pPr>
        <w:pStyle w:val="ListParagraph"/>
        <w:widowControl w:val="0"/>
        <w:autoSpaceDE w:val="0"/>
        <w:autoSpaceDN w:val="0"/>
        <w:bidi/>
        <w:spacing w:after="0" w:line="240" w:lineRule="auto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</w:pPr>
    </w:p>
    <w:p w:rsidR="003423EC" w:rsidRDefault="003423EC" w:rsidP="003423EC">
      <w:pPr>
        <w:pStyle w:val="ListParagraph"/>
        <w:widowControl w:val="0"/>
        <w:autoSpaceDE w:val="0"/>
        <w:autoSpaceDN w:val="0"/>
        <w:bidi/>
        <w:spacing w:after="0" w:line="240" w:lineRule="auto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</w:pPr>
    </w:p>
    <w:p w:rsidR="003423EC" w:rsidRDefault="003423EC" w:rsidP="003423EC">
      <w:pPr>
        <w:pStyle w:val="ListParagraph"/>
        <w:widowControl w:val="0"/>
        <w:autoSpaceDE w:val="0"/>
        <w:autoSpaceDN w:val="0"/>
        <w:bidi/>
        <w:spacing w:after="0" w:line="240" w:lineRule="auto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</w:pPr>
    </w:p>
    <w:p w:rsidR="003423EC" w:rsidRDefault="003423EC" w:rsidP="003423EC">
      <w:pPr>
        <w:pStyle w:val="ListParagraph"/>
        <w:widowControl w:val="0"/>
        <w:autoSpaceDE w:val="0"/>
        <w:autoSpaceDN w:val="0"/>
        <w:bidi/>
        <w:spacing w:after="0" w:line="240" w:lineRule="auto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</w:pPr>
    </w:p>
    <w:p w:rsidR="00880B8F" w:rsidRDefault="00880B8F" w:rsidP="00880B8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</w:rPr>
      </w:pPr>
    </w:p>
    <w:p w:rsidR="00880B8F" w:rsidRDefault="00880B8F" w:rsidP="00880B8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Titr"/>
          <w:b/>
          <w:bCs/>
          <w:sz w:val="24"/>
          <w:szCs w:val="24"/>
        </w:rPr>
      </w:pPr>
      <w:r w:rsidRPr="00106F0D">
        <w:rPr>
          <w:rFonts w:ascii="F_roya" w:eastAsia="Arial" w:hAnsi="F_roya" w:cs="B Titr" w:hint="cs"/>
          <w:b/>
          <w:bCs/>
          <w:sz w:val="24"/>
          <w:szCs w:val="24"/>
          <w:rtl/>
        </w:rPr>
        <w:lastRenderedPageBreak/>
        <w:t>چک لیست امتیاز نهایی ظرفیت</w:t>
      </w:r>
      <w:bookmarkStart w:id="11" w:name="OLE_LINK19"/>
      <w:bookmarkStart w:id="12" w:name="OLE_LINK20"/>
      <w:r w:rsidRPr="000648F2">
        <w:rPr>
          <w:rFonts w:ascii="F_roya" w:eastAsia="Arial" w:hAnsi="F_roya" w:cs="B Titr" w:hint="cs"/>
          <w:b/>
          <w:bCs/>
          <w:rtl/>
        </w:rPr>
        <w:t xml:space="preserve"> </w:t>
      </w:r>
      <w:r w:rsidRPr="00794630">
        <w:rPr>
          <w:rFonts w:ascii="F_roya" w:eastAsia="Arial" w:hAnsi="F_roya" w:cs="B Titr" w:hint="cs"/>
          <w:b/>
          <w:bCs/>
          <w:rtl/>
        </w:rPr>
        <w:t>ایمن سازی</w:t>
      </w:r>
      <w:bookmarkEnd w:id="11"/>
      <w:bookmarkEnd w:id="12"/>
      <w:r w:rsidRPr="00106F0D">
        <w:rPr>
          <w:rFonts w:ascii="F_roya" w:eastAsia="Arial" w:hAnsi="F_roya" w:cs="B Titr" w:hint="cs"/>
          <w:b/>
          <w:bCs/>
          <w:sz w:val="24"/>
          <w:szCs w:val="24"/>
          <w:rtl/>
        </w:rPr>
        <w:t>:</w:t>
      </w:r>
    </w:p>
    <w:p w:rsidR="00880B8F" w:rsidRDefault="00880B8F" w:rsidP="00880B8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Titr"/>
          <w:b/>
          <w:bCs/>
          <w:sz w:val="24"/>
          <w:szCs w:val="24"/>
          <w:rtl/>
        </w:rPr>
      </w:pPr>
    </w:p>
    <w:tbl>
      <w:tblPr>
        <w:tblStyle w:val="TableGrid"/>
        <w:bidiVisual/>
        <w:tblW w:w="13031" w:type="dxa"/>
        <w:tblInd w:w="-216" w:type="dxa"/>
        <w:tblLook w:val="04A0" w:firstRow="1" w:lastRow="0" w:firstColumn="1" w:lastColumn="0" w:noHBand="0" w:noVBand="1"/>
      </w:tblPr>
      <w:tblGrid>
        <w:gridCol w:w="4485"/>
        <w:gridCol w:w="4421"/>
        <w:gridCol w:w="2510"/>
        <w:gridCol w:w="1615"/>
      </w:tblGrid>
      <w:tr w:rsidR="00880B8F" w:rsidRPr="00DA6914" w:rsidTr="003423EC">
        <w:trPr>
          <w:trHeight w:val="435"/>
        </w:trPr>
        <w:tc>
          <w:tcPr>
            <w:tcW w:w="4485" w:type="dxa"/>
          </w:tcPr>
          <w:p w:rsidR="00880B8F" w:rsidRPr="00D221B7" w:rsidRDefault="00880B8F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4421" w:type="dxa"/>
          </w:tcPr>
          <w:p w:rsidR="00880B8F" w:rsidRDefault="00880B8F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BE2B8F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2510" w:type="dxa"/>
          </w:tcPr>
          <w:p w:rsidR="00880B8F" w:rsidRPr="00D221B7" w:rsidRDefault="00880B8F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615" w:type="dxa"/>
          </w:tcPr>
          <w:p w:rsidR="00880B8F" w:rsidRPr="00D221B7" w:rsidRDefault="00880B8F" w:rsidP="00C002E3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880B8F" w:rsidRPr="00DA6914" w:rsidTr="003423EC">
        <w:trPr>
          <w:trHeight w:val="435"/>
        </w:trPr>
        <w:tc>
          <w:tcPr>
            <w:tcW w:w="4485" w:type="dxa"/>
          </w:tcPr>
          <w:p w:rsidR="00880B8F" w:rsidRPr="00794630" w:rsidRDefault="00880B8F" w:rsidP="00C002E3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4630">
              <w:rPr>
                <w:rFonts w:cs="B Nazanin"/>
                <w:b/>
                <w:bCs/>
                <w:sz w:val="22"/>
                <w:szCs w:val="22"/>
                <w:rtl/>
              </w:rPr>
              <w:t>پوشش واکسن (سرخک) به عنوان بخشی از برنامه ملی</w:t>
            </w:r>
          </w:p>
        </w:tc>
        <w:tc>
          <w:tcPr>
            <w:tcW w:w="4421" w:type="dxa"/>
          </w:tcPr>
          <w:p w:rsidR="00880B8F" w:rsidRPr="00DA6914" w:rsidRDefault="00880B8F" w:rsidP="00C002E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0" w:type="dxa"/>
          </w:tcPr>
          <w:p w:rsidR="00880B8F" w:rsidRPr="00DA6914" w:rsidRDefault="00880B8F" w:rsidP="00C002E3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rtl/>
              </w:rPr>
            </w:pPr>
          </w:p>
        </w:tc>
        <w:tc>
          <w:tcPr>
            <w:tcW w:w="1615" w:type="dxa"/>
          </w:tcPr>
          <w:p w:rsidR="00880B8F" w:rsidRPr="00DA6914" w:rsidRDefault="00880B8F" w:rsidP="00C002E3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</w:pPr>
          </w:p>
        </w:tc>
      </w:tr>
      <w:tr w:rsidR="00880B8F" w:rsidRPr="00DA6914" w:rsidTr="003423EC">
        <w:trPr>
          <w:trHeight w:val="435"/>
        </w:trPr>
        <w:tc>
          <w:tcPr>
            <w:tcW w:w="4485" w:type="dxa"/>
          </w:tcPr>
          <w:p w:rsidR="00880B8F" w:rsidRPr="00794630" w:rsidRDefault="00880B8F" w:rsidP="00C002E3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  <w:r w:rsidRPr="00794630">
              <w:rPr>
                <w:rFonts w:cs="B Nazanin"/>
                <w:b/>
                <w:bCs/>
                <w:sz w:val="22"/>
                <w:szCs w:val="22"/>
                <w:rtl/>
              </w:rPr>
              <w:t>دسترسی و تحویل ملی واکسن</w:t>
            </w:r>
          </w:p>
        </w:tc>
        <w:tc>
          <w:tcPr>
            <w:tcW w:w="4421" w:type="dxa"/>
          </w:tcPr>
          <w:p w:rsidR="00880B8F" w:rsidRPr="00DA6914" w:rsidRDefault="00880B8F" w:rsidP="00C002E3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</w:p>
        </w:tc>
        <w:tc>
          <w:tcPr>
            <w:tcW w:w="2510" w:type="dxa"/>
          </w:tcPr>
          <w:p w:rsidR="00880B8F" w:rsidRPr="00DA6914" w:rsidRDefault="00880B8F" w:rsidP="00C002E3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rtl/>
              </w:rPr>
            </w:pPr>
          </w:p>
        </w:tc>
        <w:tc>
          <w:tcPr>
            <w:tcW w:w="1615" w:type="dxa"/>
          </w:tcPr>
          <w:p w:rsidR="00880B8F" w:rsidRPr="00DA6914" w:rsidRDefault="00880B8F" w:rsidP="00C002E3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</w:pPr>
          </w:p>
        </w:tc>
      </w:tr>
      <w:tr w:rsidR="00880B8F" w:rsidRPr="00DA6914" w:rsidTr="003423EC">
        <w:trPr>
          <w:trHeight w:val="435"/>
        </w:trPr>
        <w:tc>
          <w:tcPr>
            <w:tcW w:w="4485" w:type="dxa"/>
          </w:tcPr>
          <w:p w:rsidR="00880B8F" w:rsidRPr="00794630" w:rsidRDefault="00880B8F" w:rsidP="00C002E3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4630">
              <w:rPr>
                <w:rFonts w:cs="B Nazanin"/>
                <w:b/>
                <w:bCs/>
                <w:sz w:val="22"/>
                <w:szCs w:val="22"/>
                <w:rtl/>
              </w:rPr>
              <w:t xml:space="preserve">واکسیناسیون </w:t>
            </w:r>
            <w:r w:rsidRPr="00794630">
              <w:rPr>
                <w:rFonts w:cs="B Nazanin" w:hint="cs"/>
                <w:b/>
                <w:bCs/>
                <w:sz w:val="22"/>
                <w:szCs w:val="22"/>
                <w:rtl/>
              </w:rPr>
              <w:t>گسترده</w:t>
            </w:r>
            <w:r w:rsidRPr="0079463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برای اپیدمی‌های </w:t>
            </w:r>
            <w:r w:rsidRPr="00794630">
              <w:rPr>
                <w:rFonts w:cs="B Nazanin"/>
                <w:b/>
                <w:bCs/>
                <w:sz w:val="22"/>
                <w:szCs w:val="22"/>
              </w:rPr>
              <w:t>VPD</w:t>
            </w:r>
            <w:r w:rsidRPr="0079463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با واکسن</w:t>
            </w:r>
          </w:p>
        </w:tc>
        <w:tc>
          <w:tcPr>
            <w:tcW w:w="4421" w:type="dxa"/>
          </w:tcPr>
          <w:p w:rsidR="00880B8F" w:rsidRPr="00DA6914" w:rsidRDefault="00880B8F" w:rsidP="00C002E3">
            <w:pPr>
              <w:bidi/>
              <w:jc w:val="center"/>
              <w:rPr>
                <w:rFonts w:ascii="F_roya" w:hAnsi="F_roya" w:cs="B Nazanin"/>
                <w:rtl/>
              </w:rPr>
            </w:pPr>
          </w:p>
        </w:tc>
        <w:tc>
          <w:tcPr>
            <w:tcW w:w="2510" w:type="dxa"/>
          </w:tcPr>
          <w:p w:rsidR="00880B8F" w:rsidRPr="00DA6914" w:rsidRDefault="00880B8F" w:rsidP="00C002E3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rtl/>
              </w:rPr>
            </w:pPr>
          </w:p>
        </w:tc>
        <w:tc>
          <w:tcPr>
            <w:tcW w:w="1615" w:type="dxa"/>
          </w:tcPr>
          <w:p w:rsidR="00880B8F" w:rsidRPr="00DA6914" w:rsidRDefault="00880B8F" w:rsidP="00C002E3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rtl/>
              </w:rPr>
            </w:pPr>
          </w:p>
        </w:tc>
      </w:tr>
    </w:tbl>
    <w:p w:rsidR="00880B8F" w:rsidRDefault="00880B8F" w:rsidP="00880B8F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Titr"/>
          <w:b/>
          <w:bCs/>
          <w:sz w:val="24"/>
          <w:szCs w:val="24"/>
          <w:rtl/>
        </w:rPr>
      </w:pPr>
    </w:p>
    <w:p w:rsidR="000648F2" w:rsidRDefault="000648F2" w:rsidP="0014514D">
      <w:pPr>
        <w:pStyle w:val="ListParagraph"/>
        <w:widowControl w:val="0"/>
        <w:autoSpaceDE w:val="0"/>
        <w:autoSpaceDN w:val="0"/>
        <w:bidi/>
        <w:spacing w:after="0" w:line="240" w:lineRule="auto"/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</w:pPr>
      <w:r>
        <w:rPr>
          <w:rFonts w:ascii="F_roya" w:eastAsia="Arial" w:hAnsi="F_roya" w:cs="B Nazanin"/>
          <w:b/>
          <w:bCs/>
          <w:color w:val="538135" w:themeColor="accent6" w:themeShade="BF"/>
          <w:sz w:val="24"/>
          <w:szCs w:val="24"/>
          <w:rtl/>
        </w:rPr>
        <w:br w:type="page"/>
      </w:r>
    </w:p>
    <w:tbl>
      <w:tblPr>
        <w:tblStyle w:val="TableGrid"/>
        <w:tblW w:w="13023" w:type="dxa"/>
        <w:tblLook w:val="04A0" w:firstRow="1" w:lastRow="0" w:firstColumn="1" w:lastColumn="0" w:noHBand="0" w:noVBand="1"/>
      </w:tblPr>
      <w:tblGrid>
        <w:gridCol w:w="1345"/>
        <w:gridCol w:w="10260"/>
        <w:gridCol w:w="1418"/>
      </w:tblGrid>
      <w:tr w:rsidR="00880B8F" w:rsidRPr="00794630" w:rsidTr="00880B8F">
        <w:tc>
          <w:tcPr>
            <w:tcW w:w="1345" w:type="dxa"/>
            <w:shd w:val="clear" w:color="auto" w:fill="2F5496" w:themeFill="accent5" w:themeFillShade="BF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94630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lastRenderedPageBreak/>
              <w:t>سطح</w:t>
            </w:r>
          </w:p>
        </w:tc>
        <w:tc>
          <w:tcPr>
            <w:tcW w:w="10260" w:type="dxa"/>
            <w:shd w:val="clear" w:color="auto" w:fill="2F5496" w:themeFill="accent5" w:themeFillShade="BF"/>
            <w:vAlign w:val="center"/>
          </w:tcPr>
          <w:p w:rsidR="00880B8F" w:rsidRPr="00794630" w:rsidRDefault="00880B8F" w:rsidP="00C002E3">
            <w:pPr>
              <w:bidi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94630">
              <w:rPr>
                <w:rFonts w:cs="B Titr"/>
                <w:b/>
                <w:bCs/>
                <w:color w:val="FFFFFF" w:themeColor="background1"/>
                <w:w w:val="95"/>
              </w:rPr>
              <w:t>P8.1</w:t>
            </w:r>
            <w:r w:rsidRPr="00794630">
              <w:rPr>
                <w:rFonts w:cs="B Titr" w:hint="cs"/>
                <w:b/>
                <w:bCs/>
                <w:color w:val="FFFFFF" w:themeColor="background1"/>
                <w:w w:val="95"/>
                <w:rtl/>
                <w:lang w:bidi="fa-IR"/>
              </w:rPr>
              <w:t xml:space="preserve">. </w:t>
            </w:r>
            <w:r w:rsidRPr="00794630">
              <w:rPr>
                <w:rFonts w:cs="B Titr"/>
                <w:b/>
                <w:bCs/>
                <w:color w:val="FFFFFF" w:themeColor="background1"/>
                <w:w w:val="95"/>
                <w:rtl/>
              </w:rPr>
              <w:t>پوشش واکسن (سرخک) به عنوان بخشی از برنامه ملی</w:t>
            </w:r>
          </w:p>
        </w:tc>
        <w:tc>
          <w:tcPr>
            <w:tcW w:w="1418" w:type="dxa"/>
            <w:shd w:val="clear" w:color="auto" w:fill="2F5496" w:themeFill="accent5" w:themeFillShade="BF"/>
            <w:vAlign w:val="center"/>
          </w:tcPr>
          <w:p w:rsidR="00880B8F" w:rsidRPr="00794630" w:rsidRDefault="00880B8F" w:rsidP="00C002E3">
            <w:pPr>
              <w:bidi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94630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880B8F" w:rsidRPr="00794630" w:rsidTr="00880B8F">
        <w:tc>
          <w:tcPr>
            <w:tcW w:w="1345" w:type="dxa"/>
            <w:shd w:val="clear" w:color="auto" w:fill="FF000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1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 xml:space="preserve">کمتر از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۵۰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از جمعیت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 کودکان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۱۲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ماهه کشور حداقل یک دُز واکسن سرخک </w:t>
            </w:r>
            <w:r w:rsidRPr="00794630">
              <w:rPr>
                <w:rFonts w:cs="B Nazanin"/>
                <w:sz w:val="22"/>
                <w:szCs w:val="22"/>
              </w:rPr>
              <w:t>(MCV)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را دریافت کرده‌اند که این میزان بر اساس پیمایش‌های پوشش واکسیناسیون یا آمار رسم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اعلام شده مورد تا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یید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</w:rPr>
              <w:softHyphen/>
              <w:t xml:space="preserve">باشد. برنامه‌ای برای بهبود پوشش واکسیناسیون، از جمله اجرای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ایمن</w:t>
            </w:r>
            <w:r w:rsidRPr="00794630">
              <w:rPr>
                <w:rFonts w:cs="B Nazanin"/>
                <w:sz w:val="22"/>
                <w:szCs w:val="22"/>
                <w:rtl/>
              </w:rPr>
              <w:softHyphen/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سازی تکمیلی </w:t>
            </w:r>
            <w:r w:rsidRPr="00794630">
              <w:rPr>
                <w:rFonts w:cs="B Nazanin"/>
                <w:sz w:val="22"/>
                <w:szCs w:val="22"/>
                <w:rtl/>
              </w:rPr>
              <w:t>در حال اجرا می‌باشد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FFC00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2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۵۰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تا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۶۹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از جمعیت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 کودکان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۱۲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ماهه کشور حداقل یک دُز واکسن سرخک </w:t>
            </w:r>
            <w:r w:rsidRPr="00794630">
              <w:rPr>
                <w:rFonts w:cs="B Nazanin"/>
                <w:sz w:val="22"/>
                <w:szCs w:val="22"/>
              </w:rPr>
              <w:t>(MCV)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را دریافت کرده‌اند که این میزان بر اساس پیمایش‌های پوشش واکسیناسیون یا آمار رسم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اعلام شده مورد تا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یید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</w:rPr>
              <w:softHyphen/>
              <w:t xml:space="preserve">باشد. برنامه‌ای برای دستیابی به پوشش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۹۰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در طی پنج سال آینده، شامل ا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یمن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ساز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تکم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یلی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در حال اجرا می‌باشد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FFFF0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3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۷۰ تا ۸۹</w:t>
            </w:r>
            <w:r w:rsidRPr="003423EC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 xml:space="preserve"> از جمعیت</w:t>
            </w:r>
            <w:r w:rsidRPr="0079463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کودکان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 xml:space="preserve"> ۱۲ ماهه کشور حداقل یک دُز واکسن سرخک </w:t>
            </w:r>
            <w:r w:rsidRPr="00794630">
              <w:rPr>
                <w:rFonts w:cs="B Nazanin"/>
                <w:sz w:val="22"/>
                <w:szCs w:val="22"/>
                <w:lang w:bidi="fa-IR"/>
              </w:rPr>
              <w:t>(MCV)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 xml:space="preserve"> را دریافت کرده‌اند که این میزان بر اساس پیمایش‌های پوشش واکسیناسیون</w:t>
            </w:r>
            <w:r w:rsidRPr="0079463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یا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 xml:space="preserve"> آمار رسم</w:t>
            </w:r>
            <w:r w:rsidRPr="00794630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 xml:space="preserve"> اعلام شده مورد تا</w:t>
            </w:r>
            <w:r w:rsidRPr="00794630">
              <w:rPr>
                <w:rFonts w:cs="B Nazanin" w:hint="cs"/>
                <w:sz w:val="22"/>
                <w:szCs w:val="22"/>
                <w:rtl/>
                <w:lang w:bidi="fa-IR"/>
              </w:rPr>
              <w:t>یید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 xml:space="preserve"> م</w:t>
            </w:r>
            <w:r w:rsidRPr="00794630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softHyphen/>
              <w:t>باشد. برنامه‌ای برای دستیابی به پوشش ۹۵</w:t>
            </w:r>
            <w:r w:rsidRPr="003423EC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79463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جمعیت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در طی سه سال آینده در حال اجرا می‌باشد</w:t>
            </w:r>
            <w:r w:rsidRPr="00794630">
              <w:rPr>
                <w:rFonts w:cs="B Nazanin"/>
                <w:sz w:val="22"/>
                <w:szCs w:val="22"/>
                <w:lang w:bidi="fa-IR"/>
              </w:rPr>
              <w:t>.</w:t>
            </w:r>
          </w:p>
        </w:tc>
        <w:tc>
          <w:tcPr>
            <w:tcW w:w="1418" w:type="dxa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92D05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4</w:t>
            </w:r>
          </w:p>
        </w:tc>
        <w:tc>
          <w:tcPr>
            <w:tcW w:w="10260" w:type="dxa"/>
            <w:vAlign w:val="bottom"/>
          </w:tcPr>
          <w:p w:rsidR="00880B8F" w:rsidRPr="003423EC" w:rsidRDefault="00880B8F" w:rsidP="00C002E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423EC">
              <w:rPr>
                <w:rFonts w:cs="B Nazanin"/>
                <w:sz w:val="22"/>
                <w:szCs w:val="22"/>
                <w:rtl/>
                <w:lang w:bidi="fa-IR"/>
              </w:rPr>
              <w:t>۹۰</w:t>
            </w:r>
            <w:r w:rsidRPr="003423EC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3423EC">
              <w:rPr>
                <w:rFonts w:cs="B Nazanin"/>
                <w:sz w:val="22"/>
                <w:szCs w:val="22"/>
                <w:rtl/>
                <w:lang w:bidi="fa-IR"/>
              </w:rPr>
              <w:t xml:space="preserve"> از جمعیت</w:t>
            </w:r>
            <w:r w:rsidRPr="003423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کودکان</w:t>
            </w:r>
            <w:r w:rsidRPr="003423EC">
              <w:rPr>
                <w:rFonts w:cs="B Nazanin"/>
                <w:sz w:val="22"/>
                <w:szCs w:val="22"/>
                <w:rtl/>
                <w:lang w:bidi="fa-IR"/>
              </w:rPr>
              <w:t xml:space="preserve"> ۱۲ ماهه کشور حداقل یک دُز واکسن سرخک </w:t>
            </w:r>
            <w:r w:rsidRPr="003423EC">
              <w:rPr>
                <w:rFonts w:cs="B Nazanin"/>
                <w:sz w:val="22"/>
                <w:szCs w:val="22"/>
                <w:lang w:bidi="fa-IR"/>
              </w:rPr>
              <w:t>(MCV)</w:t>
            </w:r>
            <w:r w:rsidRPr="003423EC">
              <w:rPr>
                <w:rFonts w:cs="B Nazanin"/>
                <w:sz w:val="22"/>
                <w:szCs w:val="22"/>
                <w:rtl/>
                <w:lang w:bidi="fa-IR"/>
              </w:rPr>
              <w:t xml:space="preserve"> را دریافت کرده‌اند و روند پیشرفت، برنامه‌ها و ظرفیت‌های لازم برای دستیابی به پوشش ۹۵</w:t>
            </w:r>
            <w:r w:rsidRPr="003423EC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3423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3423EC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3423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کودکان </w:t>
            </w:r>
            <w:r w:rsidRPr="003423EC">
              <w:rPr>
                <w:rFonts w:cs="B Nazanin"/>
                <w:sz w:val="22"/>
                <w:szCs w:val="22"/>
                <w:rtl/>
                <w:lang w:bidi="fa-IR"/>
              </w:rPr>
              <w:t>تا سال ۲۰۳۰ در حال اجرا می‌باشد. بیش از ۹۰</w:t>
            </w:r>
            <w:r w:rsidRPr="003423EC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3423EC">
              <w:rPr>
                <w:rFonts w:cs="B Nazanin"/>
                <w:sz w:val="22"/>
                <w:szCs w:val="22"/>
                <w:rtl/>
                <w:lang w:bidi="fa-IR"/>
              </w:rPr>
              <w:t xml:space="preserve"> از واحدهای استانی (شهرستان‌ها/</w:t>
            </w:r>
            <w:r w:rsidRPr="003423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3423EC">
              <w:rPr>
                <w:rFonts w:cs="B Nazanin"/>
                <w:sz w:val="22"/>
                <w:szCs w:val="22"/>
                <w:rtl/>
                <w:lang w:bidi="fa-IR"/>
              </w:rPr>
              <w:t>استان‌ها) تحت پوشش کامل قرار گرفته‌اند</w:t>
            </w:r>
            <w:r w:rsidRPr="003423EC">
              <w:rPr>
                <w:rFonts w:cs="B Nazanin"/>
                <w:sz w:val="22"/>
                <w:szCs w:val="22"/>
                <w:lang w:bidi="fa-IR"/>
              </w:rPr>
              <w:t>.</w:t>
            </w:r>
          </w:p>
        </w:tc>
        <w:tc>
          <w:tcPr>
            <w:tcW w:w="1418" w:type="dxa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00B05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5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۹۵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از جمعیت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 کودکان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۱۲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ماهه کشور حداقل یک دُز واکسن سرخک </w:t>
            </w:r>
            <w:r w:rsidRPr="00794630">
              <w:rPr>
                <w:rFonts w:cs="B Nazanin"/>
                <w:sz w:val="22"/>
                <w:szCs w:val="22"/>
              </w:rPr>
              <w:t>(MCV)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را دریافت کرده‌اند که این میزان بر اساس پیمایش‌های پوشش واکسیناسیون یا آمار رسم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اعلام شده مورد تا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یید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94630">
              <w:rPr>
                <w:rFonts w:cs="B Nazanin"/>
                <w:sz w:val="22"/>
                <w:szCs w:val="22"/>
                <w:rtl/>
              </w:rPr>
              <w:softHyphen/>
              <w:t xml:space="preserve">باشد؛ یا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۹۰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از جمعیت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 کودکان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۱۲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ماهه کشور حداقل یک دُز واکسن سرخک را دریافت کرده‌اند و روند پیشرفت، برنامه‌ها و ظرفیت‌های لازم برای دستیابی به پوشش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۹۵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تا سال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۲۰۳۰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در حال اجرا می‌باشد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</w:tc>
      </w:tr>
    </w:tbl>
    <w:p w:rsidR="00880B8F" w:rsidRDefault="00880B8F" w:rsidP="00880B8F">
      <w:pPr>
        <w:tabs>
          <w:tab w:val="left" w:pos="886"/>
        </w:tabs>
        <w:bidi/>
        <w:rPr>
          <w:rFonts w:ascii="F_roya" w:eastAsia="Arial" w:hAnsi="F_roya" w:cs="B Nazanin"/>
          <w:sz w:val="24"/>
          <w:szCs w:val="24"/>
          <w:rtl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345"/>
        <w:gridCol w:w="10260"/>
        <w:gridCol w:w="1350"/>
      </w:tblGrid>
      <w:tr w:rsidR="00880B8F" w:rsidRPr="00794630" w:rsidTr="00880B8F">
        <w:tc>
          <w:tcPr>
            <w:tcW w:w="1345" w:type="dxa"/>
            <w:shd w:val="clear" w:color="auto" w:fill="2F5496" w:themeFill="accent5" w:themeFillShade="BF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color w:val="FFFFFF" w:themeColor="background1"/>
                <w:lang w:bidi="fa-IR"/>
              </w:rPr>
            </w:pPr>
            <w:r w:rsidRPr="00794630">
              <w:rPr>
                <w:rFonts w:cs="B Titr" w:hint="cs"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0260" w:type="dxa"/>
            <w:shd w:val="clear" w:color="auto" w:fill="2F5496" w:themeFill="accent5" w:themeFillShade="BF"/>
            <w:vAlign w:val="center"/>
          </w:tcPr>
          <w:p w:rsidR="00880B8F" w:rsidRPr="00794630" w:rsidRDefault="00880B8F" w:rsidP="00C002E3">
            <w:pPr>
              <w:bidi/>
              <w:rPr>
                <w:rFonts w:cs="B Titr"/>
                <w:color w:val="FFFFFF" w:themeColor="background1"/>
                <w:lang w:bidi="fa-IR"/>
              </w:rPr>
            </w:pPr>
            <w:r w:rsidRPr="00794630">
              <w:rPr>
                <w:rFonts w:cs="B Titr"/>
                <w:color w:val="FFFFFF" w:themeColor="background1"/>
              </w:rPr>
              <w:t>P8.2</w:t>
            </w:r>
            <w:r w:rsidRPr="00794630">
              <w:rPr>
                <w:rFonts w:cs="B Titr"/>
                <w:color w:val="FFFFFF" w:themeColor="background1"/>
                <w:rtl/>
              </w:rPr>
              <w:t>. دسترس</w:t>
            </w:r>
            <w:r w:rsidRPr="00794630">
              <w:rPr>
                <w:rFonts w:cs="B Titr" w:hint="cs"/>
                <w:color w:val="FFFFFF" w:themeColor="background1"/>
                <w:rtl/>
              </w:rPr>
              <w:t>ی</w:t>
            </w:r>
            <w:r w:rsidRPr="00794630">
              <w:rPr>
                <w:rFonts w:cs="B Titr"/>
                <w:color w:val="FFFFFF" w:themeColor="background1"/>
                <w:rtl/>
              </w:rPr>
              <w:t xml:space="preserve"> و </w:t>
            </w:r>
            <w:r w:rsidRPr="00794630">
              <w:rPr>
                <w:rFonts w:cs="B Titr" w:hint="eastAsia"/>
                <w:color w:val="FFFFFF" w:themeColor="background1"/>
                <w:rtl/>
              </w:rPr>
              <w:t>توز</w:t>
            </w:r>
            <w:r w:rsidRPr="00794630">
              <w:rPr>
                <w:rFonts w:cs="B Titr" w:hint="cs"/>
                <w:color w:val="FFFFFF" w:themeColor="background1"/>
                <w:rtl/>
              </w:rPr>
              <w:t>ی</w:t>
            </w:r>
            <w:r w:rsidRPr="00794630">
              <w:rPr>
                <w:rFonts w:cs="B Titr" w:hint="eastAsia"/>
                <w:color w:val="FFFFFF" w:themeColor="background1"/>
                <w:rtl/>
              </w:rPr>
              <w:t>ع</w:t>
            </w:r>
            <w:r w:rsidRPr="00794630">
              <w:rPr>
                <w:rFonts w:cs="B Titr"/>
                <w:color w:val="FFFFFF" w:themeColor="background1"/>
                <w:rtl/>
              </w:rPr>
              <w:t xml:space="preserve"> مل</w:t>
            </w:r>
            <w:r w:rsidRPr="00794630">
              <w:rPr>
                <w:rFonts w:cs="B Titr" w:hint="cs"/>
                <w:color w:val="FFFFFF" w:themeColor="background1"/>
                <w:rtl/>
              </w:rPr>
              <w:t>ی</w:t>
            </w:r>
            <w:r w:rsidRPr="00794630">
              <w:rPr>
                <w:rFonts w:cs="B Titr"/>
                <w:color w:val="FFFFFF" w:themeColor="background1"/>
                <w:rtl/>
              </w:rPr>
              <w:t xml:space="preserve"> واکسن</w:t>
            </w:r>
          </w:p>
        </w:tc>
        <w:tc>
          <w:tcPr>
            <w:tcW w:w="1350" w:type="dxa"/>
            <w:shd w:val="clear" w:color="auto" w:fill="2F5496" w:themeFill="accent5" w:themeFillShade="BF"/>
            <w:vAlign w:val="center"/>
          </w:tcPr>
          <w:p w:rsidR="00880B8F" w:rsidRPr="00794630" w:rsidRDefault="00880B8F" w:rsidP="00C002E3">
            <w:pPr>
              <w:bidi/>
              <w:rPr>
                <w:rFonts w:cs="B Titr"/>
                <w:color w:val="FFFFFF" w:themeColor="background1"/>
                <w:lang w:bidi="fa-IR"/>
              </w:rPr>
            </w:pPr>
            <w:r w:rsidRPr="00794630">
              <w:rPr>
                <w:rFonts w:cs="B Titr" w:hint="cs"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880B8F" w:rsidRPr="00794630" w:rsidTr="00880B8F">
        <w:tc>
          <w:tcPr>
            <w:tcW w:w="1345" w:type="dxa"/>
            <w:shd w:val="clear" w:color="auto" w:fill="FF000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1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620E3F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>هیچ برنامه‌ای برای توزیع سراسری واکسن در کشور وجود ندارد و هیچ طرحی برای ارائه واکسن به جمعیت‌های هدف در سراسر کشور تدوین نشده است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  <w:r w:rsidRPr="00794630">
              <w:rPr>
                <w:rFonts w:cs="B Nazanin"/>
                <w:sz w:val="22"/>
                <w:szCs w:val="22"/>
                <w:rtl/>
              </w:rPr>
              <w:t>تأمین و پیش‌بینی ناکافی واکسن منجر به کمبودهای مکرر در سطح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 کشوری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و منطقه‌ای می‌شود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:rsidR="00880B8F" w:rsidRPr="00794630" w:rsidRDefault="00880B8F" w:rsidP="00C002E3">
            <w:pPr>
              <w:bidi/>
              <w:rPr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FFC00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2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620E3F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 xml:space="preserve">اجرای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سامانه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زنجیره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سرد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(</w:t>
            </w:r>
            <w:r w:rsidRPr="00794630">
              <w:rPr>
                <w:rFonts w:cs="B Nazanin"/>
                <w:sz w:val="22"/>
                <w:szCs w:val="22"/>
              </w:rPr>
              <w:t>Cold chain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)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 برای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توزیع واکسن آغاز شده است، اما در کمتر از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۴۰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مناطق کشور موجود است، یا توزیع واکسن (با حفظ زنجیره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سرد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) به کمتر از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۴۰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جمعیت هدف در کشور ارائه می‌شود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  <w:r w:rsidR="00620E3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تأمین و پیش‌بینی ناکافی واکسن منجر به کمبودهای مکرر در سطح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کشوری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و منطقه‌ای می‌شود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:rsidR="00880B8F" w:rsidRPr="00794630" w:rsidRDefault="00880B8F" w:rsidP="00C002E3">
            <w:pPr>
              <w:bidi/>
              <w:rPr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FFFF0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3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>برنامه‌ی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 اجرایی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برای حفظ زنجیره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سرد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توزیع واکسن آغاز شده است، اما در کمتر از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۴۰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مناطق کشور موجود است، یا توزیع واکسن (با حفظ زنجیره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سرد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)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در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کمتر از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۴۰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جمعیت هدف در کشور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عرضه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می‌شود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  <w:r w:rsidRPr="00794630">
              <w:rPr>
                <w:rFonts w:cs="B Nazanin"/>
                <w:sz w:val="22"/>
                <w:szCs w:val="22"/>
              </w:rPr>
              <w:br/>
            </w:r>
            <w:r w:rsidRPr="00794630">
              <w:rPr>
                <w:rFonts w:cs="B Nazanin"/>
                <w:sz w:val="22"/>
                <w:szCs w:val="22"/>
                <w:rtl/>
              </w:rPr>
              <w:lastRenderedPageBreak/>
              <w:t xml:space="preserve">تأمین و پیش‌بینی واکسن منجر به کمبودهای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موردی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در سطح مرکزی و منطقه‌ای می‌شود</w:t>
            </w:r>
            <w:r w:rsidR="00620E3F">
              <w:rPr>
                <w:rFonts w:cs="B Nazanin"/>
                <w:sz w:val="22"/>
                <w:szCs w:val="22"/>
              </w:rPr>
              <w:t>.</w:t>
            </w:r>
            <w:r w:rsidR="00620E3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تأمین و پیش‌بینی واکسن منجر به عدم کمبود در سطح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کشوری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و کمبودهای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موردی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در سطح منطقه‌ای می‌شود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:rsidR="00880B8F" w:rsidRPr="00794630" w:rsidRDefault="00880B8F" w:rsidP="00C002E3">
            <w:pPr>
              <w:bidi/>
              <w:rPr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92D05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4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620E3F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>توزیع واکسن (با حفظ زنجیره سر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د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) در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۶۰-۷۹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مناطق کشور موجود است، یا توزیع واکسن (با حفظ زنجیره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سرد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) به </w:t>
            </w:r>
            <w:r w:rsidRPr="00794630">
              <w:rPr>
                <w:rFonts w:cs="B Nazanin"/>
                <w:sz w:val="22"/>
                <w:szCs w:val="22"/>
                <w:rtl/>
                <w:lang w:bidi="fa-IR"/>
              </w:rPr>
              <w:t>۶۰-۷۹</w:t>
            </w:r>
            <w:r w:rsidRPr="00794630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٪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جمعیت هدف در کشور ارائه می‌شود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تأمین و پیش‌بینی کارآمد واکسن، موجودی جهانی را در نظر می‌گیرد و منجر به عدم کمبود در سطح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کشوری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و کمبودهای نادر در سطح منطقه‌ای (که تحت کنترل هستند) می‌شود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:rsidR="00880B8F" w:rsidRPr="00794630" w:rsidRDefault="00880B8F" w:rsidP="00C002E3">
            <w:pPr>
              <w:bidi/>
              <w:rPr>
                <w:sz w:val="22"/>
                <w:szCs w:val="22"/>
                <w:lang w:bidi="fa-IR"/>
              </w:rPr>
            </w:pPr>
          </w:p>
        </w:tc>
      </w:tr>
      <w:tr w:rsidR="00880B8F" w:rsidRPr="00794630" w:rsidTr="00620E3F">
        <w:trPr>
          <w:trHeight w:val="1052"/>
        </w:trPr>
        <w:tc>
          <w:tcPr>
            <w:tcW w:w="1345" w:type="dxa"/>
            <w:shd w:val="clear" w:color="auto" w:fill="00B050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5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880B8F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 xml:space="preserve">تحویل واکسن (با حفظ زنجیره سرد) در </w:t>
            </w:r>
            <w:r w:rsidRPr="00794630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 xml:space="preserve">بیش از </w:t>
            </w:r>
            <w:r w:rsidRPr="00794630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۸۰</w:t>
            </w:r>
            <w:r w:rsidRPr="00794630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 xml:space="preserve"> درصد مناطق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کشور فعال است،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یا  </w:t>
            </w:r>
            <w:r w:rsidRPr="00794630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 xml:space="preserve">بیش از </w:t>
            </w:r>
            <w:r w:rsidRPr="00794630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۸۰</w:t>
            </w:r>
            <w:r w:rsidRPr="00794630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 xml:space="preserve"> درصد از جمعیت هدف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کشور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به تحویل واکسن </w:t>
            </w:r>
            <w:r w:rsidRPr="00794630">
              <w:rPr>
                <w:rFonts w:cs="B Nazanin"/>
                <w:sz w:val="22"/>
                <w:szCs w:val="22"/>
                <w:rtl/>
              </w:rPr>
              <w:t>دسترسی دارد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  <w:r w:rsidRPr="00794630" w:rsidDel="00AE6F0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794630">
              <w:rPr>
                <w:rFonts w:cs="B Nazanin"/>
                <w:sz w:val="22"/>
                <w:szCs w:val="22"/>
                <w:rtl/>
              </w:rPr>
              <w:t>سیستم‌هایی برای دسترسی به جمعیت‌های حاشیه‌نشین با استفاده از روش‌های فرهنگی مناسب وجود دارد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  <w:r w:rsidRPr="00794630">
              <w:rPr>
                <w:rFonts w:cs="B Nazanin"/>
                <w:sz w:val="22"/>
                <w:szCs w:val="22"/>
                <w:rtl/>
              </w:rPr>
              <w:t>توزیع واکسن از طریق کمپین ملی واکسیناسیون یا تمرین عملیاتی آزمایش شده است</w:t>
            </w:r>
            <w:r w:rsidR="00620E3F">
              <w:rPr>
                <w:rFonts w:cs="B Nazanin"/>
                <w:sz w:val="22"/>
                <w:szCs w:val="22"/>
              </w:rPr>
              <w:t>.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تأمین و پیش‌بینی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موثر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واکسن منجر به عدم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بروز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کمبود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واکسن </w:t>
            </w:r>
            <w:r w:rsidRPr="00794630">
              <w:rPr>
                <w:rFonts w:cs="B Nazanin"/>
                <w:sz w:val="22"/>
                <w:szCs w:val="22"/>
                <w:rtl/>
              </w:rPr>
              <w:t>می‌شود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:rsidR="00880B8F" w:rsidRPr="00794630" w:rsidRDefault="00880B8F" w:rsidP="00C002E3">
            <w:pPr>
              <w:bidi/>
              <w:rPr>
                <w:sz w:val="22"/>
                <w:szCs w:val="22"/>
                <w:lang w:bidi="fa-IR"/>
              </w:rPr>
            </w:pPr>
          </w:p>
        </w:tc>
      </w:tr>
    </w:tbl>
    <w:p w:rsidR="00880B8F" w:rsidRDefault="00880B8F" w:rsidP="00880B8F">
      <w:pPr>
        <w:tabs>
          <w:tab w:val="left" w:pos="10995"/>
        </w:tabs>
        <w:rPr>
          <w:rFonts w:ascii="F_roya" w:eastAsia="Arial" w:hAnsi="F_roya" w:cs="B Nazanin"/>
          <w:sz w:val="24"/>
          <w:szCs w:val="24"/>
          <w:rtl/>
        </w:rPr>
      </w:pPr>
      <w:r>
        <w:rPr>
          <w:rFonts w:ascii="F_roya" w:eastAsia="Arial" w:hAnsi="F_roya" w:cs="B Nazanin"/>
          <w:sz w:val="24"/>
          <w:szCs w:val="24"/>
        </w:rPr>
        <w:tab/>
      </w:r>
    </w:p>
    <w:tbl>
      <w:tblPr>
        <w:tblStyle w:val="TableGrid"/>
        <w:tblW w:w="13022" w:type="dxa"/>
        <w:tblLook w:val="04A0" w:firstRow="1" w:lastRow="0" w:firstColumn="1" w:lastColumn="0" w:noHBand="0" w:noVBand="1"/>
      </w:tblPr>
      <w:tblGrid>
        <w:gridCol w:w="1345"/>
        <w:gridCol w:w="10260"/>
        <w:gridCol w:w="1417"/>
      </w:tblGrid>
      <w:tr w:rsidR="00880B8F" w:rsidRPr="00794630" w:rsidTr="00880B8F">
        <w:tc>
          <w:tcPr>
            <w:tcW w:w="1345" w:type="dxa"/>
            <w:shd w:val="clear" w:color="auto" w:fill="2F5496" w:themeFill="accent5" w:themeFillShade="BF"/>
            <w:vAlign w:val="center"/>
          </w:tcPr>
          <w:p w:rsidR="00880B8F" w:rsidRPr="00794630" w:rsidRDefault="00880B8F" w:rsidP="00C002E3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94630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0260" w:type="dxa"/>
            <w:shd w:val="clear" w:color="auto" w:fill="2F5496" w:themeFill="accent5" w:themeFillShade="BF"/>
            <w:vAlign w:val="center"/>
          </w:tcPr>
          <w:p w:rsidR="00880B8F" w:rsidRPr="00794630" w:rsidRDefault="00880B8F" w:rsidP="00C002E3">
            <w:pPr>
              <w:bidi/>
              <w:rPr>
                <w:rFonts w:cs="B Titr"/>
                <w:b/>
                <w:bCs/>
                <w:color w:val="FFFFFF" w:themeColor="background1"/>
              </w:rPr>
            </w:pPr>
            <w:r w:rsidRPr="00794630">
              <w:rPr>
                <w:rFonts w:cs="B Titr"/>
                <w:b/>
                <w:bCs/>
                <w:color w:val="FFFFFF" w:themeColor="background1"/>
              </w:rPr>
              <w:t>P8.3</w:t>
            </w:r>
            <w:r w:rsidRPr="00794630">
              <w:rPr>
                <w:rFonts w:cs="B Titr"/>
                <w:b/>
                <w:bCs/>
                <w:color w:val="FFFFFF" w:themeColor="background1"/>
                <w:rtl/>
              </w:rPr>
              <w:t>. واکس</w:t>
            </w:r>
            <w:r w:rsidRPr="00794630">
              <w:rPr>
                <w:rFonts w:cs="B Titr" w:hint="cs"/>
                <w:b/>
                <w:bCs/>
                <w:color w:val="FFFFFF" w:themeColor="background1"/>
                <w:rtl/>
              </w:rPr>
              <w:t>ی</w:t>
            </w:r>
            <w:r w:rsidRPr="00794630">
              <w:rPr>
                <w:rFonts w:cs="B Titr" w:hint="eastAsia"/>
                <w:b/>
                <w:bCs/>
                <w:color w:val="FFFFFF" w:themeColor="background1"/>
                <w:rtl/>
              </w:rPr>
              <w:t>ناس</w:t>
            </w:r>
            <w:r w:rsidRPr="00794630">
              <w:rPr>
                <w:rFonts w:cs="B Titr" w:hint="cs"/>
                <w:b/>
                <w:bCs/>
                <w:color w:val="FFFFFF" w:themeColor="background1"/>
                <w:rtl/>
              </w:rPr>
              <w:t>ی</w:t>
            </w:r>
            <w:r w:rsidRPr="00794630">
              <w:rPr>
                <w:rFonts w:cs="B Titr" w:hint="eastAsia"/>
                <w:b/>
                <w:bCs/>
                <w:color w:val="FFFFFF" w:themeColor="background1"/>
                <w:rtl/>
              </w:rPr>
              <w:t>ون</w:t>
            </w:r>
            <w:r w:rsidRPr="00794630">
              <w:rPr>
                <w:rFonts w:cs="B Titr"/>
                <w:b/>
                <w:bCs/>
                <w:color w:val="FFFFFF" w:themeColor="background1"/>
                <w:rtl/>
              </w:rPr>
              <w:t xml:space="preserve"> انبوه برا</w:t>
            </w:r>
            <w:r w:rsidRPr="00794630">
              <w:rPr>
                <w:rFonts w:cs="B Titr" w:hint="cs"/>
                <w:b/>
                <w:bCs/>
                <w:color w:val="FFFFFF" w:themeColor="background1"/>
                <w:rtl/>
              </w:rPr>
              <w:t>ی</w:t>
            </w:r>
            <w:r w:rsidRPr="00794630">
              <w:rPr>
                <w:rFonts w:cs="B Titr"/>
                <w:b/>
                <w:bCs/>
                <w:color w:val="FFFFFF" w:themeColor="background1"/>
                <w:rtl/>
              </w:rPr>
              <w:t xml:space="preserve"> اپ</w:t>
            </w:r>
            <w:r w:rsidRPr="00794630">
              <w:rPr>
                <w:rFonts w:cs="B Titr" w:hint="cs"/>
                <w:b/>
                <w:bCs/>
                <w:color w:val="FFFFFF" w:themeColor="background1"/>
                <w:rtl/>
              </w:rPr>
              <w:t>ی</w:t>
            </w:r>
            <w:r w:rsidRPr="00794630">
              <w:rPr>
                <w:rFonts w:cs="B Titr" w:hint="eastAsia"/>
                <w:b/>
                <w:bCs/>
                <w:color w:val="FFFFFF" w:themeColor="background1"/>
                <w:rtl/>
              </w:rPr>
              <w:t>دم</w:t>
            </w:r>
            <w:r w:rsidRPr="00794630">
              <w:rPr>
                <w:rFonts w:cs="B Titr" w:hint="cs"/>
                <w:b/>
                <w:bCs/>
                <w:color w:val="FFFFFF" w:themeColor="background1"/>
                <w:rtl/>
              </w:rPr>
              <w:t>ی</w:t>
            </w:r>
            <w:r w:rsidRPr="00794630">
              <w:rPr>
                <w:rFonts w:cs="B Titr"/>
                <w:b/>
                <w:bCs/>
                <w:color w:val="FFFFFF" w:themeColor="background1"/>
                <w:rtl/>
              </w:rPr>
              <w:t>‌ها</w:t>
            </w:r>
            <w:r w:rsidRPr="00794630">
              <w:rPr>
                <w:rFonts w:cs="B Titr" w:hint="cs"/>
                <w:b/>
                <w:bCs/>
                <w:color w:val="FFFFFF" w:themeColor="background1"/>
                <w:rtl/>
              </w:rPr>
              <w:t>ی</w:t>
            </w:r>
            <w:r w:rsidRPr="00794630">
              <w:rPr>
                <w:rFonts w:cs="B Titr"/>
                <w:b/>
                <w:bCs/>
                <w:color w:val="FFFFFF" w:themeColor="background1"/>
                <w:rtl/>
              </w:rPr>
              <w:t xml:space="preserve"> </w:t>
            </w:r>
            <w:r w:rsidRPr="00794630">
              <w:rPr>
                <w:rFonts w:cs="B Titr"/>
                <w:b/>
                <w:bCs/>
                <w:color w:val="FFFFFF" w:themeColor="background1"/>
              </w:rPr>
              <w:t>VPDs</w:t>
            </w:r>
            <w:r w:rsidRPr="00794630">
              <w:rPr>
                <w:rStyle w:val="FootnoteReference"/>
                <w:rFonts w:ascii="Arial" w:eastAsia="Arial" w:hAnsi="Arial" w:cs="B Titr"/>
                <w:b/>
                <w:bCs/>
                <w:color w:val="FFFFFF" w:themeColor="background1"/>
              </w:rPr>
              <w:footnoteReference w:id="1"/>
            </w:r>
          </w:p>
        </w:tc>
        <w:tc>
          <w:tcPr>
            <w:tcW w:w="1417" w:type="dxa"/>
            <w:shd w:val="clear" w:color="auto" w:fill="2F5496" w:themeFill="accent5" w:themeFillShade="BF"/>
          </w:tcPr>
          <w:p w:rsidR="00880B8F" w:rsidRPr="00794630" w:rsidRDefault="00880B8F" w:rsidP="00C002E3">
            <w:pPr>
              <w:bidi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794630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880B8F" w:rsidRPr="00794630" w:rsidTr="00880B8F">
        <w:tc>
          <w:tcPr>
            <w:tcW w:w="1345" w:type="dxa"/>
            <w:shd w:val="clear" w:color="auto" w:fill="FF0000"/>
            <w:vAlign w:val="center"/>
          </w:tcPr>
          <w:p w:rsidR="00880B8F" w:rsidRPr="00794630" w:rsidRDefault="00880B8F" w:rsidP="00C002E3">
            <w:pPr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1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 xml:space="preserve">برنامه ملی برای پاسخ واکسیناسیون همگانی در برابر طغیان بیماری‌های قابل پیشگیری با واکسن </w:t>
            </w:r>
            <w:r w:rsidRPr="00794630">
              <w:rPr>
                <w:rFonts w:cs="B Nazanin"/>
                <w:sz w:val="22"/>
                <w:szCs w:val="22"/>
              </w:rPr>
              <w:t>(VPDs)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، شامل دستورالعمل‌های ملی برای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تاییدیه نظارتی </w:t>
            </w:r>
            <w:r w:rsidRPr="00794630">
              <w:rPr>
                <w:rFonts w:cs="B Nazanin"/>
                <w:sz w:val="22"/>
                <w:szCs w:val="22"/>
                <w:rtl/>
              </w:rPr>
              <w:t>و تهیه واکسن‌های جدید و آزمایشی‌</w:t>
            </w:r>
            <w:r w:rsidRPr="00794630">
              <w:rPr>
                <w:rStyle w:val="FootnoteReference"/>
                <w:rFonts w:ascii="Arial" w:eastAsia="Arial" w:hAnsi="Arial" w:cs="B Nazanin"/>
                <w:color w:val="000000" w:themeColor="text1"/>
                <w:sz w:val="22"/>
                <w:szCs w:val="22"/>
                <w:rtl/>
              </w:rPr>
              <w:footnoteReference w:id="2"/>
            </w:r>
            <w:r w:rsidRPr="00794630">
              <w:rPr>
                <w:rFonts w:cs="B Nazanin"/>
                <w:sz w:val="22"/>
                <w:szCs w:val="22"/>
                <w:rtl/>
              </w:rPr>
              <w:t>، وجود ندارد یا در حال توسعه است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880B8F" w:rsidRPr="00794630" w:rsidRDefault="00880B8F" w:rsidP="00C002E3">
            <w:pPr>
              <w:rPr>
                <w:sz w:val="22"/>
                <w:szCs w:val="22"/>
                <w:lang w:bidi="fa-IR"/>
              </w:rPr>
            </w:pPr>
          </w:p>
        </w:tc>
      </w:tr>
      <w:tr w:rsidR="00880B8F" w:rsidRPr="00794630" w:rsidTr="00F70E2A">
        <w:trPr>
          <w:trHeight w:val="56"/>
        </w:trPr>
        <w:tc>
          <w:tcPr>
            <w:tcW w:w="1345" w:type="dxa"/>
            <w:shd w:val="clear" w:color="auto" w:fill="FFC000"/>
            <w:vAlign w:val="center"/>
          </w:tcPr>
          <w:p w:rsidR="00880B8F" w:rsidRPr="00794630" w:rsidRDefault="00880B8F" w:rsidP="00C002E3">
            <w:pPr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2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F70E2A">
              <w:rPr>
                <w:rFonts w:cs="B Nazanin"/>
                <w:sz w:val="22"/>
                <w:szCs w:val="22"/>
                <w:rtl/>
              </w:rPr>
              <w:t xml:space="preserve">برنامه ملی برای پاسخ واکسیناسیون همگانی در برابر طغیان بیماری‌های قابل پیشگیری با واکسن </w:t>
            </w:r>
            <w:r w:rsidRPr="00F70E2A">
              <w:rPr>
                <w:rFonts w:cs="B Nazanin"/>
                <w:sz w:val="22"/>
                <w:szCs w:val="22"/>
              </w:rPr>
              <w:t>(VPDs)</w:t>
            </w:r>
            <w:r w:rsidRPr="00F70E2A">
              <w:rPr>
                <w:rFonts w:cs="B Nazanin"/>
                <w:sz w:val="22"/>
                <w:szCs w:val="22"/>
                <w:rtl/>
              </w:rPr>
              <w:t xml:space="preserve">، شامل دستورالعمل‌های </w:t>
            </w:r>
            <w:r w:rsidRPr="00F70E2A">
              <w:rPr>
                <w:rFonts w:cs="B Nazanin" w:hint="cs"/>
                <w:sz w:val="22"/>
                <w:szCs w:val="22"/>
                <w:rtl/>
              </w:rPr>
              <w:t xml:space="preserve">مقرراتی </w:t>
            </w:r>
            <w:r w:rsidRPr="00F70E2A">
              <w:rPr>
                <w:rFonts w:cs="B Nazanin"/>
                <w:sz w:val="22"/>
                <w:szCs w:val="22"/>
                <w:rtl/>
              </w:rPr>
              <w:t xml:space="preserve">ملی برای تأیید و </w:t>
            </w:r>
            <w:r w:rsidRPr="00F70E2A">
              <w:rPr>
                <w:rFonts w:cs="B Nazanin" w:hint="cs"/>
                <w:sz w:val="22"/>
                <w:szCs w:val="22"/>
                <w:rtl/>
              </w:rPr>
              <w:t>تامین</w:t>
            </w:r>
            <w:r w:rsidRPr="00F70E2A">
              <w:rPr>
                <w:rFonts w:cs="B Nazanin"/>
                <w:sz w:val="22"/>
                <w:szCs w:val="22"/>
                <w:rtl/>
              </w:rPr>
              <w:t xml:space="preserve"> واکسن‌های جدید و آزمایشی، تدوین شده است</w:t>
            </w:r>
            <w:r w:rsidRPr="00F70E2A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880B8F" w:rsidRPr="00794630" w:rsidRDefault="00880B8F" w:rsidP="00C002E3">
            <w:pPr>
              <w:rPr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FFFF00"/>
            <w:vAlign w:val="center"/>
          </w:tcPr>
          <w:p w:rsidR="00880B8F" w:rsidRPr="00794630" w:rsidRDefault="00880B8F" w:rsidP="00C002E3">
            <w:pPr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3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 xml:space="preserve">برنامه ملی برای پاسخ واکسیناسیون همگانی در برابر طغیان بیماری‌های قابل پیشگیری با واکسن </w:t>
            </w:r>
            <w:r w:rsidRPr="00794630">
              <w:rPr>
                <w:rFonts w:cs="B Nazanin"/>
                <w:sz w:val="22"/>
                <w:szCs w:val="22"/>
              </w:rPr>
              <w:t>(VPDs)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، شامل دستورالعمل‌های ملی برای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تایید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و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تامین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واکسن‌های جدید و آزمایشی، و رویه‌های عملیاتی استاندارد </w:t>
            </w:r>
            <w:r w:rsidRPr="00794630">
              <w:rPr>
                <w:rFonts w:cs="B Nazanin"/>
                <w:sz w:val="22"/>
                <w:szCs w:val="22"/>
              </w:rPr>
              <w:t>(SOPs)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مرتبط، در سطح ملی اعلام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،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ابلاغ و اجرا شده است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880B8F" w:rsidRPr="00794630" w:rsidRDefault="00880B8F" w:rsidP="00C002E3">
            <w:pPr>
              <w:rPr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92D050"/>
            <w:vAlign w:val="center"/>
          </w:tcPr>
          <w:p w:rsidR="00880B8F" w:rsidRPr="00794630" w:rsidRDefault="00880B8F" w:rsidP="00C002E3">
            <w:pPr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4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 xml:space="preserve">برنامه ملی برای پاسخ واکسیناسیون همگانی در برابر طغیان بیماری‌های قابل پیشگیری با واکسن </w:t>
            </w:r>
            <w:r w:rsidRPr="00794630">
              <w:rPr>
                <w:rFonts w:cs="B Nazanin"/>
                <w:sz w:val="22"/>
                <w:szCs w:val="22"/>
              </w:rPr>
              <w:t>(VPDs)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، شامل دستورالعمل‌های ملی برای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تایید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و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تامین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واکسن‌های جدید و آزمایشی، و رویه‌های عملیاتی استاندارد </w:t>
            </w:r>
            <w:r w:rsidRPr="00794630">
              <w:rPr>
                <w:rFonts w:cs="B Nazanin"/>
                <w:sz w:val="22"/>
                <w:szCs w:val="22"/>
              </w:rPr>
              <w:t>(SOPs)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مرتبط، در تمام سطوح (ملی، استانی و محلی) منتشر و اجرا شده است</w:t>
            </w:r>
            <w:r w:rsidRPr="00794630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880B8F" w:rsidRPr="00794630" w:rsidRDefault="00880B8F" w:rsidP="00C002E3">
            <w:pPr>
              <w:rPr>
                <w:sz w:val="22"/>
                <w:szCs w:val="22"/>
                <w:lang w:bidi="fa-IR"/>
              </w:rPr>
            </w:pPr>
          </w:p>
        </w:tc>
      </w:tr>
      <w:tr w:rsidR="00880B8F" w:rsidRPr="00794630" w:rsidTr="00880B8F">
        <w:tc>
          <w:tcPr>
            <w:tcW w:w="1345" w:type="dxa"/>
            <w:shd w:val="clear" w:color="auto" w:fill="00B050"/>
            <w:vAlign w:val="center"/>
          </w:tcPr>
          <w:p w:rsidR="00880B8F" w:rsidRPr="00794630" w:rsidRDefault="00880B8F" w:rsidP="00C002E3">
            <w:pPr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794630">
              <w:rPr>
                <w:rFonts w:cs="B Titr" w:hint="cs"/>
                <w:sz w:val="22"/>
                <w:szCs w:val="22"/>
                <w:rtl/>
                <w:lang w:bidi="fa-IR"/>
              </w:rPr>
              <w:t>سطح 5</w:t>
            </w:r>
          </w:p>
        </w:tc>
        <w:tc>
          <w:tcPr>
            <w:tcW w:w="10260" w:type="dxa"/>
            <w:vAlign w:val="bottom"/>
          </w:tcPr>
          <w:p w:rsidR="00880B8F" w:rsidRPr="00794630" w:rsidRDefault="00880B8F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94630">
              <w:rPr>
                <w:rFonts w:cs="B Nazanin"/>
                <w:sz w:val="22"/>
                <w:szCs w:val="22"/>
                <w:rtl/>
              </w:rPr>
              <w:t xml:space="preserve">برنامه ملی و رویه‌های عملیاتی استاندارد </w:t>
            </w:r>
            <w:r w:rsidRPr="00794630">
              <w:rPr>
                <w:rFonts w:cs="B Nazanin"/>
                <w:sz w:val="22"/>
                <w:szCs w:val="22"/>
              </w:rPr>
              <w:t>(SOPs)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مرتبط برای پاسخ واکسیناسیون همگانی در برابر حداقل یک همه‌گیری بیماری قابل پیشگیری با واکسن </w:t>
            </w:r>
            <w:r w:rsidRPr="00794630">
              <w:rPr>
                <w:rFonts w:cs="B Nazanin"/>
                <w:sz w:val="22"/>
                <w:szCs w:val="22"/>
              </w:rPr>
              <w:t>(VPDs)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در کشور به کار گرفته شده است؛ دستورالعمل‌های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 xml:space="preserve">مقرراتی 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ملی برای تأیید و </w:t>
            </w:r>
            <w:r w:rsidRPr="00794630">
              <w:rPr>
                <w:rFonts w:cs="B Nazanin" w:hint="cs"/>
                <w:sz w:val="22"/>
                <w:szCs w:val="22"/>
                <w:rtl/>
              </w:rPr>
              <w:t>تامین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واکسن‌های جدید و آزمایشی در یک رویداد واقعی یا تمرین شبیه‌سازی </w:t>
            </w:r>
            <w:r w:rsidRPr="00794630">
              <w:rPr>
                <w:rFonts w:cs="B Nazanin"/>
                <w:sz w:val="22"/>
                <w:szCs w:val="22"/>
              </w:rPr>
              <w:t>(SimEx)</w:t>
            </w:r>
            <w:r w:rsidRPr="00794630">
              <w:rPr>
                <w:rFonts w:cs="B Nazanin"/>
                <w:sz w:val="22"/>
                <w:szCs w:val="22"/>
                <w:rtl/>
              </w:rPr>
              <w:t xml:space="preserve"> مورد استفاده قرار گرفته‌اند و برنامه و </w:t>
            </w:r>
            <w:r w:rsidRPr="00794630">
              <w:rPr>
                <w:rFonts w:cs="B Nazanin"/>
                <w:sz w:val="22"/>
                <w:szCs w:val="22"/>
              </w:rPr>
              <w:t>SOP</w:t>
            </w:r>
            <w:r w:rsidRPr="00794630">
              <w:rPr>
                <w:rFonts w:cs="B Nazanin"/>
                <w:sz w:val="22"/>
                <w:szCs w:val="22"/>
                <w:rtl/>
              </w:rPr>
              <w:t>ها به‌طور منظم ارزیابی، آزمایش و به‌روزرسانی می‌شوند</w:t>
            </w:r>
          </w:p>
        </w:tc>
        <w:tc>
          <w:tcPr>
            <w:tcW w:w="1417" w:type="dxa"/>
          </w:tcPr>
          <w:p w:rsidR="00880B8F" w:rsidRPr="00794630" w:rsidRDefault="00880B8F" w:rsidP="00C002E3">
            <w:pPr>
              <w:rPr>
                <w:sz w:val="22"/>
                <w:szCs w:val="22"/>
                <w:lang w:bidi="fa-IR"/>
              </w:rPr>
            </w:pPr>
          </w:p>
        </w:tc>
      </w:tr>
    </w:tbl>
    <w:p w:rsidR="00880B8F" w:rsidRDefault="00880B8F" w:rsidP="00880B8F">
      <w:pPr>
        <w:tabs>
          <w:tab w:val="left" w:pos="10995"/>
        </w:tabs>
        <w:rPr>
          <w:rFonts w:ascii="F_roya" w:eastAsia="Arial" w:hAnsi="F_roya" w:cs="B Nazanin"/>
          <w:sz w:val="24"/>
          <w:szCs w:val="24"/>
          <w:rtl/>
        </w:rPr>
      </w:pPr>
    </w:p>
    <w:p w:rsidR="00E1404E" w:rsidRDefault="00880B8F" w:rsidP="00880B8F">
      <w:pPr>
        <w:tabs>
          <w:tab w:val="left" w:pos="10995"/>
        </w:tabs>
        <w:rPr>
          <w:rFonts w:ascii="F_roya" w:eastAsia="Arial" w:hAnsi="F_roya" w:cs="B Nazanin"/>
          <w:sz w:val="24"/>
          <w:szCs w:val="24"/>
          <w:rtl/>
        </w:rPr>
      </w:pPr>
      <w:r>
        <w:rPr>
          <w:rFonts w:ascii="F_roya" w:eastAsia="Arial" w:hAnsi="F_roya" w:cs="B Nazanin"/>
          <w:sz w:val="24"/>
          <w:szCs w:val="24"/>
        </w:rPr>
        <w:tab/>
      </w:r>
    </w:p>
    <w:p w:rsidR="00880B8F" w:rsidRPr="00E1404E" w:rsidRDefault="00E1404E" w:rsidP="00E1404E">
      <w:pPr>
        <w:tabs>
          <w:tab w:val="left" w:pos="4352"/>
        </w:tabs>
        <w:rPr>
          <w:rFonts w:ascii="F_roya" w:eastAsia="Arial" w:hAnsi="F_roya" w:cs="B Nazanin"/>
          <w:sz w:val="24"/>
          <w:szCs w:val="24"/>
          <w:rtl/>
        </w:rPr>
        <w:sectPr w:rsidR="00880B8F" w:rsidRPr="00E1404E" w:rsidSect="008C53BF">
          <w:pgSz w:w="15840" w:h="12240" w:orient="landscape"/>
          <w:pgMar w:top="1440" w:right="1440" w:bottom="1440" w:left="1440" w:header="720" w:footer="720" w:gutter="0"/>
          <w:pgNumType w:start="0"/>
          <w:cols w:space="720"/>
          <w:docGrid w:linePitch="360"/>
        </w:sectPr>
      </w:pPr>
      <w:r>
        <w:rPr>
          <w:rFonts w:ascii="F_roya" w:eastAsia="Arial" w:hAnsi="F_roya" w:cs="B Nazanin"/>
          <w:sz w:val="24"/>
          <w:szCs w:val="24"/>
        </w:rPr>
        <w:tab/>
      </w:r>
    </w:p>
    <w:p w:rsidR="00FC418F" w:rsidRPr="00FC418F" w:rsidRDefault="00FC418F" w:rsidP="00E1404E">
      <w:pPr>
        <w:spacing w:after="240"/>
        <w:rPr>
          <w:rFonts w:cs="B Nazanin"/>
        </w:rPr>
      </w:pPr>
      <w:bookmarkStart w:id="13" w:name="_GoBack"/>
      <w:bookmarkEnd w:id="0"/>
      <w:bookmarkEnd w:id="1"/>
      <w:bookmarkEnd w:id="13"/>
    </w:p>
    <w:sectPr w:rsidR="00FC418F" w:rsidRPr="00FC418F" w:rsidSect="00880B8F">
      <w:footerReference w:type="default" r:id="rId16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6C" w:rsidRDefault="009C176C" w:rsidP="00FC418F">
      <w:pPr>
        <w:spacing w:after="0" w:line="240" w:lineRule="auto"/>
      </w:pPr>
      <w:r>
        <w:separator/>
      </w:r>
    </w:p>
  </w:endnote>
  <w:endnote w:type="continuationSeparator" w:id="0">
    <w:p w:rsidR="009C176C" w:rsidRDefault="009C176C" w:rsidP="00FC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Cn">
    <w:altName w:val="Times New Roman"/>
    <w:charset w:val="01"/>
    <w:family w:val="auto"/>
    <w:pitch w:val="variable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_roy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30267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700F" w:rsidRDefault="00AD700F">
        <w:pPr>
          <w:pStyle w:val="Footer"/>
          <w:jc w:val="center"/>
          <w:rPr>
            <w:rtl/>
          </w:rPr>
        </w:pPr>
      </w:p>
      <w:p w:rsidR="00AD700F" w:rsidRDefault="00AD70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04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D700F" w:rsidRDefault="00AD7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72391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5861" w:rsidRDefault="009C176C">
        <w:pPr>
          <w:pStyle w:val="Footer"/>
          <w:jc w:val="center"/>
          <w:rPr>
            <w:rtl/>
          </w:rPr>
        </w:pPr>
      </w:p>
      <w:p w:rsidR="005B5861" w:rsidRDefault="00053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04E">
          <w:rPr>
            <w:noProof/>
            <w:rtl/>
          </w:rPr>
          <w:t>0</w:t>
        </w:r>
        <w:r>
          <w:rPr>
            <w:noProof/>
          </w:rPr>
          <w:fldChar w:fldCharType="end"/>
        </w:r>
      </w:p>
    </w:sdtContent>
  </w:sdt>
  <w:p w:rsidR="005B5861" w:rsidRDefault="009C1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6C" w:rsidRDefault="009C176C" w:rsidP="00FC418F">
      <w:pPr>
        <w:spacing w:after="0" w:line="240" w:lineRule="auto"/>
      </w:pPr>
      <w:r>
        <w:separator/>
      </w:r>
    </w:p>
  </w:footnote>
  <w:footnote w:type="continuationSeparator" w:id="0">
    <w:p w:rsidR="009C176C" w:rsidRDefault="009C176C" w:rsidP="00FC418F">
      <w:pPr>
        <w:spacing w:after="0" w:line="240" w:lineRule="auto"/>
      </w:pPr>
      <w:r>
        <w:continuationSeparator/>
      </w:r>
    </w:p>
  </w:footnote>
  <w:footnote w:id="1">
    <w:p w:rsidR="00880B8F" w:rsidRPr="00F93F8B" w:rsidRDefault="00880B8F" w:rsidP="00880B8F">
      <w:pPr>
        <w:pStyle w:val="FootnoteText"/>
        <w:rPr>
          <w:sz w:val="16"/>
          <w:szCs w:val="16"/>
          <w:rtl/>
          <w:lang w:bidi="fa-IR"/>
        </w:rPr>
      </w:pPr>
      <w:r w:rsidRPr="00F93F8B">
        <w:rPr>
          <w:rStyle w:val="FootnoteReference"/>
          <w:sz w:val="16"/>
          <w:szCs w:val="16"/>
        </w:rPr>
        <w:footnoteRef/>
      </w:r>
      <w:r w:rsidRPr="00F93F8B">
        <w:rPr>
          <w:sz w:val="16"/>
          <w:szCs w:val="16"/>
        </w:rPr>
        <w:t xml:space="preserve"> </w:t>
      </w:r>
      <w:r w:rsidRPr="00F93F8B">
        <w:rPr>
          <w:sz w:val="16"/>
          <w:szCs w:val="16"/>
          <w:rtl/>
        </w:rPr>
        <w:t>واکس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ناس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ون</w:t>
      </w:r>
      <w:r w:rsidRPr="00F93F8B">
        <w:rPr>
          <w:sz w:val="16"/>
          <w:szCs w:val="16"/>
          <w:rtl/>
        </w:rPr>
        <w:t xml:space="preserve"> گسترده برا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اپ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دم</w:t>
      </w:r>
      <w:r w:rsidRPr="00F93F8B">
        <w:rPr>
          <w:rFonts w:hint="cs"/>
          <w:sz w:val="16"/>
          <w:szCs w:val="16"/>
          <w:rtl/>
        </w:rPr>
        <w:t>ی</w:t>
      </w:r>
      <w:r>
        <w:rPr>
          <w:sz w:val="16"/>
          <w:szCs w:val="16"/>
          <w:rtl/>
        </w:rPr>
        <w:t>‌ها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</w:rPr>
        <w:t xml:space="preserve"> VPD </w:t>
      </w:r>
      <w:r w:rsidRPr="00F93F8B">
        <w:rPr>
          <w:sz w:val="16"/>
          <w:szCs w:val="16"/>
          <w:rtl/>
        </w:rPr>
        <w:t>بر اساس مفهوم 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من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گروه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است. زمان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که بخش بالا</w:t>
      </w:r>
      <w:r w:rsidRPr="00F93F8B">
        <w:rPr>
          <w:rFonts w:hint="cs"/>
          <w:sz w:val="16"/>
          <w:szCs w:val="16"/>
          <w:rtl/>
        </w:rPr>
        <w:t>یی</w:t>
      </w:r>
      <w:r w:rsidRPr="00F93F8B">
        <w:rPr>
          <w:sz w:val="16"/>
          <w:szCs w:val="16"/>
          <w:rtl/>
        </w:rPr>
        <w:t xml:space="preserve"> از 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ک</w:t>
      </w:r>
      <w:r w:rsidRPr="00F93F8B">
        <w:rPr>
          <w:sz w:val="16"/>
          <w:szCs w:val="16"/>
          <w:rtl/>
        </w:rPr>
        <w:t xml:space="preserve"> جمع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ت</w:t>
      </w:r>
      <w:r w:rsidRPr="00F93F8B">
        <w:rPr>
          <w:sz w:val="16"/>
          <w:szCs w:val="16"/>
          <w:rtl/>
        </w:rPr>
        <w:t xml:space="preserve"> واکس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نه</w:t>
      </w:r>
      <w:r w:rsidRPr="00F93F8B">
        <w:rPr>
          <w:sz w:val="16"/>
          <w:szCs w:val="16"/>
          <w:rtl/>
        </w:rPr>
        <w:t xml:space="preserve"> شوند</w:t>
      </w:r>
      <w:r>
        <w:rPr>
          <w:sz w:val="16"/>
          <w:szCs w:val="16"/>
          <w:rtl/>
        </w:rPr>
        <w:t xml:space="preserve">، </w:t>
      </w:r>
      <w:r w:rsidRPr="00F93F8B">
        <w:rPr>
          <w:sz w:val="16"/>
          <w:szCs w:val="16"/>
          <w:rtl/>
        </w:rPr>
        <w:t>انتقال ب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مار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از فرد به فرد با احاطه کردن فرد مبتلا با افراد واکس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نه</w:t>
      </w:r>
      <w:r w:rsidRPr="00F93F8B">
        <w:rPr>
          <w:sz w:val="16"/>
          <w:szCs w:val="16"/>
          <w:rtl/>
        </w:rPr>
        <w:t xml:space="preserve"> شده قطع </w:t>
      </w:r>
      <w:r>
        <w:rPr>
          <w:sz w:val="16"/>
          <w:szCs w:val="16"/>
          <w:rtl/>
        </w:rPr>
        <w:t>‌می‌شو</w:t>
      </w:r>
      <w:r w:rsidRPr="00F93F8B">
        <w:rPr>
          <w:sz w:val="16"/>
          <w:szCs w:val="16"/>
          <w:rtl/>
        </w:rPr>
        <w:t>د</w:t>
      </w:r>
      <w:r w:rsidRPr="00F93F8B">
        <w:rPr>
          <w:sz w:val="16"/>
          <w:szCs w:val="16"/>
        </w:rPr>
        <w:t>.</w:t>
      </w:r>
    </w:p>
  </w:footnote>
  <w:footnote w:id="2">
    <w:p w:rsidR="00880B8F" w:rsidRPr="00F93F8B" w:rsidRDefault="00880B8F" w:rsidP="00880B8F">
      <w:pPr>
        <w:bidi/>
        <w:rPr>
          <w:sz w:val="16"/>
          <w:szCs w:val="16"/>
          <w:rtl/>
        </w:rPr>
      </w:pPr>
      <w:r w:rsidRPr="00F93F8B">
        <w:rPr>
          <w:rStyle w:val="FootnoteReference"/>
          <w:sz w:val="16"/>
          <w:szCs w:val="16"/>
        </w:rPr>
        <w:footnoteRef/>
      </w:r>
      <w:r w:rsidRPr="00F93F8B">
        <w:rPr>
          <w:sz w:val="16"/>
          <w:szCs w:val="16"/>
        </w:rPr>
        <w:t xml:space="preserve"> </w:t>
      </w:r>
      <w:r w:rsidRPr="00F93F8B">
        <w:rPr>
          <w:sz w:val="16"/>
          <w:szCs w:val="16"/>
          <w:rtl/>
        </w:rPr>
        <w:t>تحت فهرست استفاده اضطرار</w:t>
      </w:r>
      <w:r w:rsidRPr="00F93F8B">
        <w:rPr>
          <w:rFonts w:hint="cs"/>
          <w:sz w:val="16"/>
          <w:szCs w:val="16"/>
          <w:rtl/>
        </w:rPr>
        <w:t>ی</w:t>
      </w:r>
      <w:r>
        <w:rPr>
          <w:rFonts w:hint="eastAsia"/>
          <w:sz w:val="16"/>
          <w:szCs w:val="16"/>
          <w:rtl/>
        </w:rPr>
        <w:t xml:space="preserve">، 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ک</w:t>
      </w:r>
      <w:r w:rsidRPr="00F93F8B">
        <w:rPr>
          <w:sz w:val="16"/>
          <w:szCs w:val="16"/>
          <w:rtl/>
        </w:rPr>
        <w:t xml:space="preserve"> واکسن جد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د</w:t>
      </w:r>
      <w:r w:rsidRPr="00F93F8B">
        <w:rPr>
          <w:sz w:val="16"/>
          <w:szCs w:val="16"/>
          <w:rtl/>
        </w:rPr>
        <w:t xml:space="preserve"> از طر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ق</w:t>
      </w:r>
      <w:r w:rsidRPr="00F93F8B">
        <w:rPr>
          <w:sz w:val="16"/>
          <w:szCs w:val="16"/>
          <w:rtl/>
        </w:rPr>
        <w:t xml:space="preserve"> مراحل توسعه</w:t>
      </w:r>
      <w:r>
        <w:rPr>
          <w:sz w:val="16"/>
          <w:szCs w:val="16"/>
          <w:rtl/>
        </w:rPr>
        <w:t xml:space="preserve">، </w:t>
      </w:r>
      <w:r w:rsidRPr="00F93F8B">
        <w:rPr>
          <w:sz w:val="16"/>
          <w:szCs w:val="16"/>
          <w:rtl/>
        </w:rPr>
        <w:t>تول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د</w:t>
      </w:r>
      <w:r w:rsidRPr="00F93F8B">
        <w:rPr>
          <w:sz w:val="16"/>
          <w:szCs w:val="16"/>
          <w:rtl/>
        </w:rPr>
        <w:t xml:space="preserve"> و آزما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ش</w:t>
      </w:r>
      <w:r>
        <w:rPr>
          <w:sz w:val="16"/>
          <w:szCs w:val="16"/>
          <w:rtl/>
        </w:rPr>
        <w:t>‌ها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بال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ن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تاس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س</w:t>
      </w:r>
      <w:r w:rsidRPr="00F93F8B">
        <w:rPr>
          <w:sz w:val="16"/>
          <w:szCs w:val="16"/>
          <w:rtl/>
        </w:rPr>
        <w:t xml:space="preserve"> شده عبور </w:t>
      </w:r>
      <w:r>
        <w:rPr>
          <w:sz w:val="16"/>
          <w:szCs w:val="16"/>
          <w:rtl/>
        </w:rPr>
        <w:t>‌می‌کند</w:t>
      </w:r>
      <w:r w:rsidRPr="00F93F8B">
        <w:rPr>
          <w:sz w:val="16"/>
          <w:szCs w:val="16"/>
          <w:rtl/>
        </w:rPr>
        <w:t xml:space="preserve"> و نشان داده م</w:t>
      </w:r>
      <w:r w:rsidRPr="00F93F8B">
        <w:rPr>
          <w:rFonts w:hint="cs"/>
          <w:sz w:val="16"/>
          <w:szCs w:val="16"/>
          <w:rtl/>
        </w:rPr>
        <w:t>ی‌</w:t>
      </w:r>
      <w:r w:rsidRPr="00F93F8B">
        <w:rPr>
          <w:rFonts w:hint="eastAsia"/>
          <w:sz w:val="16"/>
          <w:szCs w:val="16"/>
          <w:rtl/>
        </w:rPr>
        <w:t>شود</w:t>
      </w:r>
      <w:r w:rsidRPr="00F93F8B">
        <w:rPr>
          <w:sz w:val="16"/>
          <w:szCs w:val="16"/>
          <w:rtl/>
        </w:rPr>
        <w:t xml:space="preserve"> که 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من</w:t>
      </w:r>
      <w:r>
        <w:rPr>
          <w:rFonts w:hint="eastAsia"/>
          <w:sz w:val="16"/>
          <w:szCs w:val="16"/>
          <w:rtl/>
        </w:rPr>
        <w:t xml:space="preserve">، </w:t>
      </w:r>
      <w:r w:rsidRPr="00F93F8B">
        <w:rPr>
          <w:sz w:val="16"/>
          <w:szCs w:val="16"/>
          <w:rtl/>
        </w:rPr>
        <w:t>موثراست و مطابق با استانداردها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تول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د</w:t>
      </w:r>
      <w:r w:rsidRPr="00F93F8B">
        <w:rPr>
          <w:sz w:val="16"/>
          <w:szCs w:val="16"/>
          <w:rtl/>
        </w:rPr>
        <w:t xml:space="preserve"> است</w:t>
      </w:r>
      <w:r>
        <w:rPr>
          <w:sz w:val="16"/>
          <w:szCs w:val="16"/>
          <w:rtl/>
        </w:rPr>
        <w:t xml:space="preserve">، </w:t>
      </w:r>
      <w:r w:rsidRPr="00F93F8B">
        <w:rPr>
          <w:sz w:val="16"/>
          <w:szCs w:val="16"/>
          <w:rtl/>
        </w:rPr>
        <w:t>داده‌ها با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د</w:t>
      </w:r>
      <w:r w:rsidRPr="00F93F8B">
        <w:rPr>
          <w:sz w:val="16"/>
          <w:szCs w:val="16"/>
          <w:rtl/>
        </w:rPr>
        <w:t xml:space="preserve"> توسط نهاد</w:t>
      </w:r>
      <w:r>
        <w:rPr>
          <w:sz w:val="16"/>
          <w:szCs w:val="16"/>
          <w:rtl/>
        </w:rPr>
        <w:t>‌ها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نظارت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ارز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rFonts w:hint="eastAsia"/>
          <w:sz w:val="16"/>
          <w:szCs w:val="16"/>
          <w:rtl/>
        </w:rPr>
        <w:t>اب</w:t>
      </w:r>
      <w:r w:rsidRPr="00F93F8B">
        <w:rPr>
          <w:rFonts w:hint="cs"/>
          <w:sz w:val="16"/>
          <w:szCs w:val="16"/>
          <w:rtl/>
        </w:rPr>
        <w:t>ی</w:t>
      </w:r>
      <w:r w:rsidRPr="00F93F8B">
        <w:rPr>
          <w:sz w:val="16"/>
          <w:szCs w:val="16"/>
          <w:rtl/>
        </w:rPr>
        <w:t xml:space="preserve"> شوند تا استفاده از آن مجاز شود</w:t>
      </w:r>
      <w:r w:rsidRPr="00F93F8B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3EBF"/>
    <w:multiLevelType w:val="hybridMultilevel"/>
    <w:tmpl w:val="ADBC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2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3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4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5" w15:restartNumberingAfterBreak="0">
    <w:nsid w:val="39B21AE4"/>
    <w:multiLevelType w:val="hybridMultilevel"/>
    <w:tmpl w:val="AE7EAEB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6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E2"/>
    <w:rsid w:val="00025EC5"/>
    <w:rsid w:val="00053858"/>
    <w:rsid w:val="000648F2"/>
    <w:rsid w:val="000A113B"/>
    <w:rsid w:val="000D610A"/>
    <w:rsid w:val="00106F0D"/>
    <w:rsid w:val="001401AB"/>
    <w:rsid w:val="0014514D"/>
    <w:rsid w:val="00281D61"/>
    <w:rsid w:val="00294D6A"/>
    <w:rsid w:val="00302C7A"/>
    <w:rsid w:val="003422EE"/>
    <w:rsid w:val="003423EC"/>
    <w:rsid w:val="00380F94"/>
    <w:rsid w:val="003E106E"/>
    <w:rsid w:val="0054468E"/>
    <w:rsid w:val="005D013F"/>
    <w:rsid w:val="00620E3F"/>
    <w:rsid w:val="00665E59"/>
    <w:rsid w:val="0066652F"/>
    <w:rsid w:val="006A18CC"/>
    <w:rsid w:val="00776A33"/>
    <w:rsid w:val="00794630"/>
    <w:rsid w:val="007E5C25"/>
    <w:rsid w:val="007F61C9"/>
    <w:rsid w:val="00806BD2"/>
    <w:rsid w:val="008229C2"/>
    <w:rsid w:val="008614BE"/>
    <w:rsid w:val="00880B8F"/>
    <w:rsid w:val="008C53BF"/>
    <w:rsid w:val="008C6B4A"/>
    <w:rsid w:val="00925263"/>
    <w:rsid w:val="009B4C7C"/>
    <w:rsid w:val="009C176C"/>
    <w:rsid w:val="009D5A96"/>
    <w:rsid w:val="00AD110C"/>
    <w:rsid w:val="00AD700F"/>
    <w:rsid w:val="00AE11D6"/>
    <w:rsid w:val="00B24051"/>
    <w:rsid w:val="00B40C7B"/>
    <w:rsid w:val="00B5688B"/>
    <w:rsid w:val="00BC491F"/>
    <w:rsid w:val="00BF63BC"/>
    <w:rsid w:val="00C46A19"/>
    <w:rsid w:val="00D377E2"/>
    <w:rsid w:val="00D76299"/>
    <w:rsid w:val="00E1404E"/>
    <w:rsid w:val="00E37EA1"/>
    <w:rsid w:val="00E53BE6"/>
    <w:rsid w:val="00E621A9"/>
    <w:rsid w:val="00F52412"/>
    <w:rsid w:val="00F70E2A"/>
    <w:rsid w:val="00FB4F09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415B"/>
  <w15:chartTrackingRefBased/>
  <w15:docId w15:val="{8E6CBDC2-8995-40D6-9766-5A94D361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EC5"/>
  </w:style>
  <w:style w:type="paragraph" w:styleId="Heading1">
    <w:name w:val="heading 1"/>
    <w:basedOn w:val="Normal"/>
    <w:next w:val="Normal"/>
    <w:link w:val="Heading1Char"/>
    <w:uiPriority w:val="1"/>
    <w:qFormat/>
    <w:rsid w:val="00F52412"/>
    <w:pPr>
      <w:keepNext/>
      <w:keepLines/>
      <w:widowControl w:val="0"/>
      <w:autoSpaceDE w:val="0"/>
      <w:autoSpaceDN w:val="0"/>
      <w:bidi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52412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F52412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F52412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</w:rPr>
  </w:style>
  <w:style w:type="paragraph" w:styleId="Heading5">
    <w:name w:val="heading 5"/>
    <w:basedOn w:val="Normal"/>
    <w:link w:val="Heading5Char"/>
    <w:uiPriority w:val="1"/>
    <w:qFormat/>
    <w:rsid w:val="00F52412"/>
    <w:pPr>
      <w:widowControl w:val="0"/>
      <w:autoSpaceDE w:val="0"/>
      <w:autoSpaceDN w:val="0"/>
      <w:spacing w:after="0" w:line="240" w:lineRule="auto"/>
      <w:ind w:left="992"/>
      <w:outlineLvl w:val="4"/>
    </w:pPr>
    <w:rPr>
      <w:rFonts w:ascii="Roboto Cn" w:eastAsia="Roboto Cn" w:hAnsi="Roboto Cn" w:cs="Roboto Cn"/>
      <w:b/>
      <w:bCs/>
      <w:i/>
      <w:i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F52412"/>
    <w:pPr>
      <w:widowControl w:val="0"/>
      <w:autoSpaceDE w:val="0"/>
      <w:autoSpaceDN w:val="0"/>
      <w:spacing w:before="14" w:after="0" w:line="240" w:lineRule="auto"/>
      <w:ind w:left="20"/>
      <w:outlineLvl w:val="5"/>
    </w:pPr>
    <w:rPr>
      <w:rFonts w:ascii="Roboto Lt" w:eastAsia="Roboto Lt" w:hAnsi="Roboto Lt" w:cs="Roboto Lt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F52412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5EC5"/>
    <w:pPr>
      <w:ind w:left="720"/>
      <w:contextualSpacing/>
    </w:pPr>
  </w:style>
  <w:style w:type="table" w:styleId="TableGrid">
    <w:name w:val="Table Grid"/>
    <w:basedOn w:val="TableNormal"/>
    <w:uiPriority w:val="39"/>
    <w:rsid w:val="00025EC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25EC5"/>
    <w:pPr>
      <w:widowControl w:val="0"/>
      <w:tabs>
        <w:tab w:val="center" w:pos="4680"/>
        <w:tab w:val="right" w:pos="9360"/>
      </w:tabs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25EC5"/>
    <w:rPr>
      <w:rFonts w:asciiTheme="minorBidi" w:eastAsia="Roboto Lt" w:hAnsiTheme="minorBidi" w:cs="B Nazanin"/>
      <w:sz w:val="21"/>
      <w:szCs w:val="21"/>
    </w:rPr>
  </w:style>
  <w:style w:type="character" w:styleId="Strong">
    <w:name w:val="Strong"/>
    <w:basedOn w:val="DefaultParagraphFont"/>
    <w:uiPriority w:val="22"/>
    <w:qFormat/>
    <w:rsid w:val="00FC418F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FC418F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418F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18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FC418F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418F"/>
    <w:rPr>
      <w:rFonts w:asciiTheme="minorBidi" w:eastAsia="Roboto Lt" w:hAnsiTheme="minorBidi" w:cs="B Nazani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F524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F52412"/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1"/>
    <w:rsid w:val="00F52412"/>
    <w:rPr>
      <w:rFonts w:asciiTheme="majorHAnsi" w:eastAsiaTheme="majorEastAsia" w:hAnsiTheme="majorHAnsi" w:cstheme="majorBidi"/>
      <w:color w:val="1F4D78" w:themeColor="accent1" w:themeShade="7F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1"/>
    <w:rsid w:val="00F52412"/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1"/>
    <w:rsid w:val="00F52412"/>
    <w:rPr>
      <w:rFonts w:ascii="Roboto Cn" w:eastAsia="Roboto Cn" w:hAnsi="Roboto Cn" w:cs="Roboto C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F52412"/>
    <w:rPr>
      <w:rFonts w:ascii="Roboto Lt" w:eastAsia="Roboto Lt" w:hAnsi="Roboto Lt" w:cs="Roboto Lt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F52412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5241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412"/>
    <w:pPr>
      <w:widowControl w:val="0"/>
      <w:autoSpaceDE w:val="0"/>
      <w:autoSpaceDN w:val="0"/>
      <w:bidi/>
      <w:spacing w:after="0" w:line="240" w:lineRule="auto"/>
      <w:jc w:val="both"/>
    </w:pPr>
    <w:rPr>
      <w:rFonts w:ascii="Segoe UI" w:eastAsia="Roboto L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12"/>
    <w:rPr>
      <w:rFonts w:ascii="Segoe UI" w:eastAsia="Roboto Lt" w:hAnsi="Segoe UI" w:cs="Segoe UI"/>
      <w:sz w:val="18"/>
      <w:szCs w:val="18"/>
    </w:rPr>
  </w:style>
  <w:style w:type="paragraph" w:customStyle="1" w:styleId="footnotedescription">
    <w:name w:val="footnote description"/>
    <w:next w:val="Normal"/>
    <w:link w:val="footnotedescriptionChar"/>
    <w:hidden/>
    <w:rsid w:val="00F52412"/>
    <w:pPr>
      <w:spacing w:after="0"/>
      <w:ind w:left="55" w:right="656"/>
    </w:pPr>
    <w:rPr>
      <w:rFonts w:ascii="B Nazanin" w:eastAsia="B Nazanin" w:hAnsi="B Nazanin" w:cs="B Nazani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52412"/>
    <w:rPr>
      <w:rFonts w:ascii="B Nazanin" w:eastAsia="B Nazanin" w:hAnsi="B Nazanin" w:cs="B Nazanin"/>
      <w:color w:val="000000"/>
      <w:sz w:val="20"/>
    </w:rPr>
  </w:style>
  <w:style w:type="character" w:customStyle="1" w:styleId="rynqvb">
    <w:name w:val="rynqvb"/>
    <w:basedOn w:val="DefaultParagraphFont"/>
    <w:rsid w:val="00F52412"/>
  </w:style>
  <w:style w:type="character" w:customStyle="1" w:styleId="hwtze">
    <w:name w:val="hwtze"/>
    <w:basedOn w:val="DefaultParagraphFont"/>
    <w:rsid w:val="00F52412"/>
  </w:style>
  <w:style w:type="paragraph" w:styleId="NormalWeb">
    <w:name w:val="Normal (Web)"/>
    <w:basedOn w:val="Normal"/>
    <w:uiPriority w:val="99"/>
    <w:unhideWhenUsed/>
    <w:rsid w:val="00F52412"/>
    <w:pPr>
      <w:widowControl w:val="0"/>
      <w:autoSpaceDE w:val="0"/>
      <w:autoSpaceDN w:val="0"/>
      <w:bidi/>
      <w:spacing w:before="100" w:beforeAutospacing="1" w:after="100" w:afterAutospacing="1" w:line="240" w:lineRule="auto"/>
      <w:jc w:val="both"/>
    </w:pPr>
    <w:rPr>
      <w:rFonts w:asciiTheme="minorBidi" w:eastAsia="Times New Roman" w:hAnsiTheme="minorBidi" w:cs="Times New Roman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F5241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2412"/>
    <w:pPr>
      <w:widowControl w:val="0"/>
      <w:autoSpaceDE w:val="0"/>
      <w:autoSpaceDN w:val="0"/>
      <w:bidi/>
      <w:spacing w:after="0" w:line="360" w:lineRule="auto"/>
      <w:jc w:val="both"/>
    </w:pPr>
    <w:rPr>
      <w:rFonts w:asciiTheme="minorBidi" w:eastAsia="Roboto Lt" w:hAnsiTheme="minorBidi" w:cs="B Nazanin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52412"/>
    <w:rPr>
      <w:rFonts w:asciiTheme="minorBidi" w:eastAsia="Roboto Lt" w:hAnsiTheme="minorBidi" w:cs="B Nazani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412"/>
    <w:rPr>
      <w:rFonts w:asciiTheme="minorBidi" w:eastAsia="Roboto Lt" w:hAnsiTheme="minorBidi" w:cs="B Nazani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bidi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241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241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2412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2412"/>
    <w:rPr>
      <w:rFonts w:asciiTheme="minorBidi" w:eastAsia="Roboto Lt" w:hAnsiTheme="minorBidi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241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52412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1"/>
    <w:unhideWhenUsed/>
    <w:qFormat/>
    <w:rsid w:val="00F52412"/>
    <w:pPr>
      <w:widowControl w:val="0"/>
      <w:tabs>
        <w:tab w:val="right" w:leader="dot" w:pos="9800"/>
      </w:tabs>
      <w:autoSpaceDE w:val="0"/>
      <w:autoSpaceDN w:val="0"/>
      <w:bidi/>
      <w:spacing w:after="100" w:line="240" w:lineRule="auto"/>
      <w:ind w:left="240"/>
      <w:jc w:val="both"/>
    </w:pPr>
    <w:rPr>
      <w:rFonts w:asciiTheme="minorBidi" w:eastAsia="Roboto Lt" w:hAnsiTheme="minorBidi" w:cs="B Nazani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52412"/>
    <w:pPr>
      <w:widowControl w:val="0"/>
      <w:tabs>
        <w:tab w:val="center" w:pos="4680"/>
        <w:tab w:val="right" w:pos="9360"/>
      </w:tabs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52412"/>
    <w:rPr>
      <w:rFonts w:asciiTheme="minorBidi" w:eastAsia="Roboto Lt" w:hAnsiTheme="minorBidi" w:cs="B Nazanin"/>
      <w:sz w:val="21"/>
      <w:szCs w:val="21"/>
    </w:rPr>
  </w:style>
  <w:style w:type="paragraph" w:styleId="TOC1">
    <w:name w:val="toc 1"/>
    <w:basedOn w:val="Normal"/>
    <w:uiPriority w:val="1"/>
    <w:qFormat/>
    <w:rsid w:val="00F52412"/>
    <w:pPr>
      <w:widowControl w:val="0"/>
      <w:autoSpaceDE w:val="0"/>
      <w:autoSpaceDN w:val="0"/>
      <w:spacing w:before="170" w:after="0" w:line="240" w:lineRule="auto"/>
      <w:ind w:left="992"/>
    </w:pPr>
    <w:rPr>
      <w:rFonts w:ascii="Roboto" w:eastAsia="Roboto" w:hAnsi="Roboto" w:cs="Roboto"/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F52412"/>
    <w:pPr>
      <w:widowControl w:val="0"/>
      <w:autoSpaceDE w:val="0"/>
      <w:autoSpaceDN w:val="0"/>
      <w:spacing w:before="284" w:after="0" w:line="240" w:lineRule="auto"/>
      <w:ind w:left="992"/>
    </w:pPr>
    <w:rPr>
      <w:rFonts w:ascii="Roboto" w:eastAsia="Roboto" w:hAnsi="Roboto" w:cs="Roboto"/>
      <w:b/>
      <w:bCs/>
      <w:i/>
      <w:iCs/>
    </w:rPr>
  </w:style>
  <w:style w:type="paragraph" w:styleId="TOC4">
    <w:name w:val="toc 4"/>
    <w:basedOn w:val="Normal"/>
    <w:uiPriority w:val="1"/>
    <w:qFormat/>
    <w:rsid w:val="00F52412"/>
    <w:pPr>
      <w:widowControl w:val="0"/>
      <w:autoSpaceDE w:val="0"/>
      <w:autoSpaceDN w:val="0"/>
      <w:spacing w:before="142" w:after="0" w:line="240" w:lineRule="auto"/>
      <w:ind w:left="1445"/>
    </w:pPr>
    <w:rPr>
      <w:rFonts w:ascii="Roboto" w:eastAsia="Roboto" w:hAnsi="Roboto" w:cs="Roboto"/>
      <w:sz w:val="24"/>
      <w:szCs w:val="24"/>
    </w:rPr>
  </w:style>
  <w:style w:type="paragraph" w:styleId="TOC5">
    <w:name w:val="toc 5"/>
    <w:basedOn w:val="Normal"/>
    <w:uiPriority w:val="1"/>
    <w:qFormat/>
    <w:rsid w:val="00F52412"/>
    <w:pPr>
      <w:widowControl w:val="0"/>
      <w:autoSpaceDE w:val="0"/>
      <w:autoSpaceDN w:val="0"/>
      <w:spacing w:after="0" w:line="240" w:lineRule="auto"/>
      <w:ind w:left="2032"/>
    </w:pPr>
    <w:rPr>
      <w:rFonts w:ascii="Roboto" w:eastAsia="Roboto" w:hAnsi="Roboto" w:cs="Roboto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52412"/>
    <w:pPr>
      <w:widowControl w:val="0"/>
      <w:autoSpaceDE w:val="0"/>
      <w:autoSpaceDN w:val="0"/>
      <w:spacing w:after="0" w:line="240" w:lineRule="auto"/>
      <w:ind w:left="1402" w:right="1798"/>
      <w:jc w:val="center"/>
    </w:pPr>
    <w:rPr>
      <w:rFonts w:ascii="Trebuchet MS" w:eastAsia="Trebuchet MS" w:hAnsi="Trebuchet MS" w:cs="Trebuchet MS"/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F52412"/>
    <w:rPr>
      <w:rFonts w:ascii="Trebuchet MS" w:eastAsia="Trebuchet MS" w:hAnsi="Trebuchet MS" w:cs="Trebuchet MS"/>
      <w:b/>
      <w:bCs/>
      <w:sz w:val="80"/>
      <w:szCs w:val="80"/>
    </w:rPr>
  </w:style>
  <w:style w:type="paragraph" w:customStyle="1" w:styleId="TableParagraph">
    <w:name w:val="Table Paragraph"/>
    <w:basedOn w:val="Normal"/>
    <w:uiPriority w:val="1"/>
    <w:qFormat/>
    <w:rsid w:val="00F52412"/>
    <w:pPr>
      <w:widowControl w:val="0"/>
      <w:autoSpaceDE w:val="0"/>
      <w:autoSpaceDN w:val="0"/>
      <w:spacing w:after="0" w:line="240" w:lineRule="auto"/>
    </w:pPr>
    <w:rPr>
      <w:rFonts w:ascii="Roboto Lt" w:eastAsia="Roboto Lt" w:hAnsi="Roboto Lt" w:cs="Roboto 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ahpra.org.za/document/availability-of-medicines-for-use-ina-public-health-emergency-p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F2A9-B6CA-4192-A138-2A2EE3C4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Arabian</dc:creator>
  <cp:keywords/>
  <dc:description/>
  <cp:lastModifiedBy>Zahra Tahmasebi Ashtiani</cp:lastModifiedBy>
  <cp:revision>7</cp:revision>
  <cp:lastPrinted>2025-07-13T10:19:00Z</cp:lastPrinted>
  <dcterms:created xsi:type="dcterms:W3CDTF">2025-07-13T10:22:00Z</dcterms:created>
  <dcterms:modified xsi:type="dcterms:W3CDTF">2025-07-21T03:56:00Z</dcterms:modified>
</cp:coreProperties>
</file>